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24" w:rsidRPr="00484030" w:rsidRDefault="0059070D" w:rsidP="00EC7F24">
      <w:pPr>
        <w:pStyle w:val="Encartgriscitation"/>
        <w:ind w:left="0"/>
        <w:jc w:val="center"/>
        <w:rPr>
          <w:rFonts w:asciiTheme="minorHAnsi" w:hAnsiTheme="minorHAnsi" w:cs="Arial"/>
          <w:i w:val="0"/>
        </w:rPr>
      </w:pPr>
      <w:r w:rsidRPr="00484030">
        <w:rPr>
          <w:rFonts w:asciiTheme="minorHAnsi" w:hAnsiTheme="minorHAnsi" w:cs="Arial"/>
          <w:i w:val="0"/>
        </w:rPr>
        <w:t>COMMENT ÉLARGIR ET METTRE EN COMMUN LES RELATIONS</w:t>
      </w:r>
      <w:r w:rsidR="00E6783C" w:rsidRPr="00484030">
        <w:rPr>
          <w:rFonts w:asciiTheme="minorHAnsi" w:hAnsiTheme="minorHAnsi" w:cs="Arial"/>
          <w:i w:val="0"/>
        </w:rPr>
        <w:t xml:space="preserve"> ENTRETENUES</w:t>
      </w:r>
      <w:r w:rsidRPr="00484030">
        <w:rPr>
          <w:rFonts w:asciiTheme="minorHAnsi" w:hAnsiTheme="minorHAnsi" w:cs="Arial"/>
          <w:i w:val="0"/>
        </w:rPr>
        <w:t xml:space="preserve"> AVEC LES ENTREPRISES ? </w:t>
      </w:r>
    </w:p>
    <w:p w:rsidR="004F2DE5" w:rsidRPr="00484030" w:rsidRDefault="009D047A" w:rsidP="003D7D7C">
      <w:pPr>
        <w:pStyle w:val="Encartgriscitation"/>
        <w:ind w:left="0"/>
        <w:jc w:val="center"/>
        <w:rPr>
          <w:rFonts w:asciiTheme="minorHAnsi" w:hAnsiTheme="minorHAnsi" w:cs="Arial"/>
          <w:i w:val="0"/>
        </w:rPr>
      </w:pPr>
      <w:r w:rsidRPr="00484030">
        <w:rPr>
          <w:rFonts w:asciiTheme="minorHAnsi" w:hAnsiTheme="minorHAnsi" w:cs="Arial"/>
          <w:i w:val="0"/>
        </w:rPr>
        <w:t>Compte rendu #</w:t>
      </w:r>
      <w:r w:rsidR="002318B8" w:rsidRPr="00484030">
        <w:rPr>
          <w:rFonts w:asciiTheme="minorHAnsi" w:hAnsiTheme="minorHAnsi" w:cs="Arial"/>
          <w:i w:val="0"/>
        </w:rPr>
        <w:t>2</w:t>
      </w:r>
      <w:r w:rsidR="00EC7F24" w:rsidRPr="00484030">
        <w:rPr>
          <w:rFonts w:asciiTheme="minorHAnsi" w:hAnsiTheme="minorHAnsi" w:cs="Arial"/>
          <w:i w:val="0"/>
        </w:rPr>
        <w:t xml:space="preserve"> (m</w:t>
      </w:r>
      <w:r w:rsidR="002318B8" w:rsidRPr="00484030">
        <w:rPr>
          <w:rFonts w:asciiTheme="minorHAnsi" w:hAnsiTheme="minorHAnsi" w:cs="Arial"/>
          <w:i w:val="0"/>
        </w:rPr>
        <w:t>ardi 26 mai</w:t>
      </w:r>
      <w:r w:rsidR="004F2DE5" w:rsidRPr="00484030">
        <w:rPr>
          <w:rFonts w:asciiTheme="minorHAnsi" w:hAnsiTheme="minorHAnsi" w:cs="Arial"/>
          <w:i w:val="0"/>
        </w:rPr>
        <w:t xml:space="preserve"> 2015)</w:t>
      </w:r>
    </w:p>
    <w:p w:rsidR="00B8111F" w:rsidRPr="00484030" w:rsidRDefault="00B8111F">
      <w:pPr>
        <w:pStyle w:val="Standard"/>
        <w:jc w:val="both"/>
        <w:rPr>
          <w:rFonts w:asciiTheme="minorHAnsi" w:hAnsiTheme="minorHAnsi"/>
        </w:rPr>
      </w:pPr>
    </w:p>
    <w:p w:rsidR="006B0B00" w:rsidRDefault="003257D9" w:rsidP="003257D9">
      <w:pPr>
        <w:pStyle w:val="Standard"/>
        <w:rPr>
          <w:rFonts w:asciiTheme="minorHAnsi" w:hAnsiTheme="minorHAnsi"/>
          <w:lang w:val="fr-BE"/>
        </w:rPr>
      </w:pPr>
      <w:r w:rsidRPr="00484030">
        <w:rPr>
          <w:rFonts w:asciiTheme="minorHAnsi" w:hAnsiTheme="minorHAnsi"/>
          <w:b/>
          <w:lang w:val="fr-BE"/>
        </w:rPr>
        <w:t>Participant</w:t>
      </w:r>
      <w:r w:rsidR="007F49F6" w:rsidRPr="00484030">
        <w:rPr>
          <w:rFonts w:asciiTheme="minorHAnsi" w:hAnsiTheme="minorHAnsi"/>
          <w:b/>
          <w:lang w:val="fr-BE"/>
        </w:rPr>
        <w:t>-e-</w:t>
      </w:r>
      <w:r w:rsidRPr="00484030">
        <w:rPr>
          <w:rFonts w:asciiTheme="minorHAnsi" w:hAnsiTheme="minorHAnsi"/>
          <w:b/>
          <w:lang w:val="fr-BE"/>
        </w:rPr>
        <w:t>s</w:t>
      </w:r>
      <w:r w:rsidRPr="00484030">
        <w:rPr>
          <w:rFonts w:asciiTheme="minorHAnsi" w:hAnsiTheme="minorHAnsi"/>
          <w:lang w:val="fr-BE"/>
        </w:rPr>
        <w:t xml:space="preserve"> : </w:t>
      </w:r>
    </w:p>
    <w:p w:rsidR="006B0B00" w:rsidRDefault="006B0B00" w:rsidP="003257D9">
      <w:pPr>
        <w:pStyle w:val="Standard"/>
        <w:rPr>
          <w:rFonts w:asciiTheme="minorHAnsi" w:hAnsiTheme="minorHAnsi"/>
          <w:lang w:val="fr-BE"/>
        </w:rPr>
      </w:pPr>
      <w:r w:rsidRPr="006B0B00">
        <w:rPr>
          <w:rFonts w:asciiTheme="minorHAnsi" w:hAnsiTheme="minorHAnsi"/>
          <w:u w:val="single"/>
          <w:lang w:val="fr-BE"/>
        </w:rPr>
        <w:t>Opérateurs ISP :</w:t>
      </w:r>
      <w:r>
        <w:rPr>
          <w:rFonts w:asciiTheme="minorHAnsi" w:hAnsiTheme="minorHAnsi"/>
          <w:lang w:val="fr-BE"/>
        </w:rPr>
        <w:t xml:space="preserve"> </w:t>
      </w:r>
      <w:r w:rsidR="001852EA">
        <w:rPr>
          <w:rFonts w:asciiTheme="minorHAnsi" w:hAnsiTheme="minorHAnsi"/>
          <w:lang w:val="fr-BE"/>
        </w:rPr>
        <w:t>Farida Aissa (CPAS), Igor d</w:t>
      </w:r>
      <w:r w:rsidRPr="00484030">
        <w:rPr>
          <w:rFonts w:asciiTheme="minorHAnsi" w:hAnsiTheme="minorHAnsi"/>
          <w:lang w:val="fr-BE"/>
        </w:rPr>
        <w:t>e Radigues (CPAS),</w:t>
      </w:r>
      <w:r w:rsidRPr="006B0B00">
        <w:rPr>
          <w:rFonts w:asciiTheme="minorHAnsi" w:hAnsiTheme="minorHAnsi"/>
          <w:lang w:val="fr-BE"/>
        </w:rPr>
        <w:t xml:space="preserve"> </w:t>
      </w:r>
      <w:r w:rsidRPr="00484030">
        <w:rPr>
          <w:rFonts w:asciiTheme="minorHAnsi" w:hAnsiTheme="minorHAnsi"/>
          <w:lang w:val="fr-BE"/>
        </w:rPr>
        <w:t>Corinne Henry (CF2000)</w:t>
      </w:r>
      <w:r>
        <w:rPr>
          <w:rFonts w:asciiTheme="minorHAnsi" w:hAnsiTheme="minorHAnsi"/>
          <w:lang w:val="fr-BE"/>
        </w:rPr>
        <w:t xml:space="preserve">, </w:t>
      </w:r>
      <w:r w:rsidRPr="00484030">
        <w:rPr>
          <w:rFonts w:asciiTheme="minorHAnsi" w:hAnsiTheme="minorHAnsi"/>
          <w:lang w:val="fr-BE"/>
        </w:rPr>
        <w:t xml:space="preserve">Marc Hiard (Ligue braille).  </w:t>
      </w:r>
    </w:p>
    <w:p w:rsidR="006B0B00" w:rsidRDefault="006B0B00" w:rsidP="006B0B00">
      <w:pPr>
        <w:pStyle w:val="Standard"/>
        <w:spacing w:before="120" w:after="120"/>
        <w:rPr>
          <w:rFonts w:asciiTheme="minorHAnsi" w:hAnsiTheme="minorHAnsi"/>
          <w:lang w:val="fr-BE"/>
        </w:rPr>
      </w:pPr>
      <w:r w:rsidRPr="006B0B00">
        <w:rPr>
          <w:rFonts w:asciiTheme="minorHAnsi" w:hAnsiTheme="minorHAnsi"/>
          <w:u w:val="single"/>
          <w:lang w:val="fr-BE"/>
        </w:rPr>
        <w:t>Employeurs :</w:t>
      </w:r>
      <w:r>
        <w:rPr>
          <w:rFonts w:asciiTheme="minorHAnsi" w:hAnsiTheme="minorHAnsi"/>
          <w:lang w:val="fr-BE"/>
        </w:rPr>
        <w:t xml:space="preserve"> </w:t>
      </w:r>
      <w:r w:rsidRPr="00484030">
        <w:rPr>
          <w:rFonts w:asciiTheme="minorHAnsi" w:hAnsiTheme="minorHAnsi"/>
          <w:lang w:val="fr-BE"/>
        </w:rPr>
        <w:t>Rodolphe</w:t>
      </w:r>
      <w:r>
        <w:rPr>
          <w:rFonts w:asciiTheme="minorHAnsi" w:hAnsiTheme="minorHAnsi"/>
          <w:lang w:val="fr-BE"/>
        </w:rPr>
        <w:t xml:space="preserve"> Van Weyenbergh</w:t>
      </w:r>
      <w:r w:rsidRPr="00484030">
        <w:rPr>
          <w:rFonts w:asciiTheme="minorHAnsi" w:hAnsiTheme="minorHAnsi"/>
          <w:lang w:val="fr-BE"/>
        </w:rPr>
        <w:t xml:space="preserve"> (BHA),  Nele Roskams (Smart), Cécile Veyrie (Atrium), Caroline Joris (village partenaire), Florane Malame (Commune de St-Gilles</w:t>
      </w:r>
      <w:r>
        <w:rPr>
          <w:rFonts w:asciiTheme="minorHAnsi" w:hAnsiTheme="minorHAnsi"/>
          <w:lang w:val="fr-BE"/>
        </w:rPr>
        <w:t>), Emmanuel</w:t>
      </w:r>
      <w:r w:rsidRPr="00484030">
        <w:rPr>
          <w:rFonts w:asciiTheme="minorHAnsi" w:hAnsiTheme="minorHAnsi"/>
          <w:lang w:val="fr-BE"/>
        </w:rPr>
        <w:t xml:space="preserve"> XXX (CSD)</w:t>
      </w:r>
      <w:r>
        <w:rPr>
          <w:rFonts w:asciiTheme="minorHAnsi" w:hAnsiTheme="minorHAnsi"/>
          <w:lang w:val="fr-BE"/>
        </w:rPr>
        <w:t>.</w:t>
      </w:r>
    </w:p>
    <w:p w:rsidR="003257D9" w:rsidRPr="00484030" w:rsidRDefault="0042608E" w:rsidP="006B0B00">
      <w:pPr>
        <w:pStyle w:val="Standard"/>
        <w:spacing w:before="120" w:after="120"/>
        <w:rPr>
          <w:rFonts w:asciiTheme="minorHAnsi" w:hAnsiTheme="minorHAnsi"/>
          <w:lang w:val="fr-BE"/>
        </w:rPr>
      </w:pPr>
      <w:r w:rsidRPr="00484030">
        <w:rPr>
          <w:rFonts w:asciiTheme="minorHAnsi" w:hAnsiTheme="minorHAnsi"/>
          <w:lang w:val="fr-BE"/>
        </w:rPr>
        <w:t>Thi</w:t>
      </w:r>
      <w:r w:rsidR="00D71FB1">
        <w:rPr>
          <w:rFonts w:asciiTheme="minorHAnsi" w:hAnsiTheme="minorHAnsi"/>
          <w:lang w:val="fr-BE"/>
        </w:rPr>
        <w:t>erry Van Campenhout (échevin de l’emploi et de la formation</w:t>
      </w:r>
      <w:r w:rsidRPr="00484030">
        <w:rPr>
          <w:rFonts w:asciiTheme="minorHAnsi" w:hAnsiTheme="minorHAnsi"/>
          <w:lang w:val="fr-BE"/>
        </w:rPr>
        <w:t>), Patrick Debouverie (échevin du développement économique), Denis Sto</w:t>
      </w:r>
      <w:r w:rsidR="001852EA">
        <w:rPr>
          <w:rFonts w:asciiTheme="minorHAnsi" w:hAnsiTheme="minorHAnsi"/>
          <w:lang w:val="fr-BE"/>
        </w:rPr>
        <w:t>kkins (Pour la solidarité-PLS).</w:t>
      </w:r>
    </w:p>
    <w:p w:rsidR="003257D9" w:rsidRPr="00484030" w:rsidRDefault="003257D9" w:rsidP="003257D9">
      <w:pPr>
        <w:pStyle w:val="Standard"/>
        <w:rPr>
          <w:rFonts w:asciiTheme="minorHAnsi" w:hAnsiTheme="minorHAnsi"/>
          <w:lang w:val="fr-BE"/>
        </w:rPr>
      </w:pPr>
      <w:r w:rsidRPr="00484030">
        <w:rPr>
          <w:rFonts w:asciiTheme="minorHAnsi" w:hAnsiTheme="minorHAnsi"/>
          <w:b/>
          <w:lang w:val="fr-BE"/>
        </w:rPr>
        <w:t>Observatrice</w:t>
      </w:r>
      <w:r w:rsidRPr="00484030">
        <w:rPr>
          <w:rFonts w:asciiTheme="minorHAnsi" w:hAnsiTheme="minorHAnsi"/>
          <w:lang w:val="fr-BE"/>
        </w:rPr>
        <w:t> : Delphine Mendel (chargée de projet emploi, formation, cohésion sociale pour la commune de Saint-Gilles)</w:t>
      </w:r>
    </w:p>
    <w:p w:rsidR="003257D9" w:rsidRPr="00484030" w:rsidRDefault="003257D9" w:rsidP="003257D9">
      <w:pPr>
        <w:pStyle w:val="Standard"/>
        <w:rPr>
          <w:rFonts w:asciiTheme="minorHAnsi" w:hAnsiTheme="minorHAnsi"/>
          <w:lang w:val="fr-BE"/>
        </w:rPr>
      </w:pPr>
      <w:r w:rsidRPr="00484030">
        <w:rPr>
          <w:rFonts w:asciiTheme="minorHAnsi" w:hAnsiTheme="minorHAnsi"/>
          <w:b/>
          <w:lang w:val="fr-BE"/>
        </w:rPr>
        <w:t>Facilitatrice </w:t>
      </w:r>
      <w:r w:rsidRPr="00484030">
        <w:rPr>
          <w:rFonts w:asciiTheme="minorHAnsi" w:hAnsiTheme="minorHAnsi"/>
          <w:lang w:val="fr-BE"/>
        </w:rPr>
        <w:t>: Jasira Ammi (Formeville)</w:t>
      </w:r>
    </w:p>
    <w:p w:rsidR="003257D9" w:rsidRPr="00484030" w:rsidRDefault="003257D9" w:rsidP="003257D9">
      <w:pPr>
        <w:pStyle w:val="Standard"/>
        <w:rPr>
          <w:rFonts w:asciiTheme="minorHAnsi" w:hAnsiTheme="minorHAnsi"/>
          <w:lang w:val="fr-BE"/>
        </w:rPr>
      </w:pPr>
      <w:r w:rsidRPr="00484030">
        <w:rPr>
          <w:rFonts w:asciiTheme="minorHAnsi" w:hAnsiTheme="minorHAnsi"/>
          <w:b/>
          <w:lang w:val="fr-BE"/>
        </w:rPr>
        <w:t>Organisateurs</w:t>
      </w:r>
      <w:r w:rsidRPr="00484030">
        <w:rPr>
          <w:rFonts w:asciiTheme="minorHAnsi" w:hAnsiTheme="minorHAnsi"/>
          <w:lang w:val="fr-BE"/>
        </w:rPr>
        <w:t xml:space="preserve"> : Françoise </w:t>
      </w:r>
      <w:r w:rsidR="00296CE5" w:rsidRPr="00484030">
        <w:rPr>
          <w:rFonts w:asciiTheme="minorHAnsi" w:hAnsiTheme="minorHAnsi"/>
          <w:lang w:val="fr-BE"/>
        </w:rPr>
        <w:t>Ke</w:t>
      </w:r>
      <w:r w:rsidRPr="00484030">
        <w:rPr>
          <w:rFonts w:asciiTheme="minorHAnsi" w:hAnsiTheme="minorHAnsi"/>
          <w:lang w:val="fr-BE"/>
        </w:rPr>
        <w:t xml:space="preserve">majou (Pour la solidarité-PLS), Gilles Legras (Maison de la formation et de l’emploi de Saint-Gilles). </w:t>
      </w:r>
    </w:p>
    <w:p w:rsidR="004F2DE5" w:rsidRPr="00484030" w:rsidRDefault="004F2DE5">
      <w:pPr>
        <w:pStyle w:val="Standard"/>
        <w:jc w:val="both"/>
        <w:rPr>
          <w:rFonts w:asciiTheme="minorHAnsi" w:hAnsiTheme="minorHAnsi"/>
        </w:rPr>
      </w:pPr>
    </w:p>
    <w:p w:rsidR="004F2DE5" w:rsidRPr="00484030" w:rsidRDefault="004F2DE5" w:rsidP="004F2DE5">
      <w:pPr>
        <w:pStyle w:val="Encartgriscitation"/>
        <w:jc w:val="center"/>
        <w:rPr>
          <w:rFonts w:asciiTheme="minorHAnsi" w:hAnsiTheme="minorHAnsi" w:cs="Arial"/>
          <w:i w:val="0"/>
        </w:rPr>
      </w:pPr>
      <w:r w:rsidRPr="00484030">
        <w:rPr>
          <w:rFonts w:asciiTheme="minorHAnsi" w:hAnsiTheme="minorHAnsi" w:cs="Arial"/>
          <w:i w:val="0"/>
        </w:rPr>
        <w:t xml:space="preserve">CONTEXTE </w:t>
      </w:r>
    </w:p>
    <w:p w:rsidR="004F2DE5" w:rsidRPr="00484030" w:rsidRDefault="004F2DE5">
      <w:pPr>
        <w:pStyle w:val="Standard"/>
        <w:jc w:val="both"/>
        <w:rPr>
          <w:rFonts w:asciiTheme="minorHAnsi" w:hAnsiTheme="minorHAnsi"/>
        </w:rPr>
      </w:pPr>
    </w:p>
    <w:p w:rsidR="007F49F6" w:rsidRPr="00484030" w:rsidRDefault="007F49F6" w:rsidP="007F49F6">
      <w:pPr>
        <w:pStyle w:val="Standard"/>
        <w:rPr>
          <w:rFonts w:asciiTheme="minorHAnsi" w:hAnsiTheme="minorHAnsi"/>
        </w:rPr>
      </w:pPr>
      <w:r w:rsidRPr="00484030">
        <w:rPr>
          <w:rFonts w:asciiTheme="minorHAnsi" w:hAnsiTheme="minorHAnsi"/>
        </w:rPr>
        <w:t>L'échevin de la commune de Saint-Gilles souhaite élaborer un pacte pour l'emploi à Saint-Gilles. PLS a proposé de l'élaborer avec les acteurs de terrain suivant une méthode participative pour que ce soit un pacte collaboratif.</w:t>
      </w:r>
    </w:p>
    <w:p w:rsidR="007F49F6" w:rsidRPr="00484030" w:rsidRDefault="007F49F6" w:rsidP="007F49F6">
      <w:pPr>
        <w:pStyle w:val="Standard"/>
        <w:rPr>
          <w:rFonts w:asciiTheme="minorHAnsi" w:hAnsiTheme="minorHAnsi"/>
        </w:rPr>
      </w:pPr>
    </w:p>
    <w:p w:rsidR="007F49F6" w:rsidRPr="00484030" w:rsidRDefault="007F49F6" w:rsidP="007F49F6">
      <w:pPr>
        <w:pStyle w:val="Standard"/>
        <w:rPr>
          <w:rFonts w:asciiTheme="minorHAnsi" w:hAnsiTheme="minorHAnsi"/>
        </w:rPr>
      </w:pPr>
      <w:r w:rsidRPr="00484030">
        <w:rPr>
          <w:rFonts w:asciiTheme="minorHAnsi" w:hAnsiTheme="minorHAnsi"/>
        </w:rPr>
        <w:t>Trois thématiques :</w:t>
      </w:r>
    </w:p>
    <w:p w:rsidR="007F49F6" w:rsidRPr="00484030" w:rsidRDefault="007F49F6" w:rsidP="007F49F6">
      <w:pPr>
        <w:pStyle w:val="Standard"/>
        <w:numPr>
          <w:ilvl w:val="0"/>
          <w:numId w:val="25"/>
        </w:numPr>
        <w:rPr>
          <w:rFonts w:asciiTheme="minorHAnsi" w:hAnsiTheme="minorHAnsi"/>
        </w:rPr>
      </w:pPr>
      <w:r w:rsidRPr="00484030">
        <w:rPr>
          <w:rFonts w:asciiTheme="minorHAnsi" w:hAnsiTheme="minorHAnsi"/>
        </w:rPr>
        <w:t>Comment renforcer la filière ISP à Saint-Gilles ?</w:t>
      </w:r>
    </w:p>
    <w:p w:rsidR="007F49F6" w:rsidRPr="00484030" w:rsidRDefault="007F49F6" w:rsidP="007F49F6">
      <w:pPr>
        <w:pStyle w:val="Standard"/>
        <w:numPr>
          <w:ilvl w:val="0"/>
          <w:numId w:val="25"/>
        </w:numPr>
        <w:rPr>
          <w:rFonts w:asciiTheme="minorHAnsi" w:hAnsiTheme="minorHAnsi"/>
          <w:b/>
        </w:rPr>
      </w:pPr>
      <w:r w:rsidRPr="00484030">
        <w:rPr>
          <w:rFonts w:asciiTheme="minorHAnsi" w:hAnsiTheme="minorHAnsi"/>
          <w:b/>
        </w:rPr>
        <w:t>Comment élargir et mettre en commun les relations entretenues avec les entreprises ?</w:t>
      </w:r>
    </w:p>
    <w:p w:rsidR="007F49F6" w:rsidRPr="00484030" w:rsidRDefault="007F49F6" w:rsidP="007F49F6">
      <w:pPr>
        <w:pStyle w:val="Standard"/>
        <w:numPr>
          <w:ilvl w:val="0"/>
          <w:numId w:val="25"/>
        </w:numPr>
        <w:rPr>
          <w:rFonts w:asciiTheme="minorHAnsi" w:hAnsiTheme="minorHAnsi"/>
        </w:rPr>
      </w:pPr>
      <w:r w:rsidRPr="00484030">
        <w:rPr>
          <w:rFonts w:asciiTheme="minorHAnsi" w:hAnsiTheme="minorHAnsi"/>
        </w:rPr>
        <w:t>Comment mettre en adéquation les compétences individuelles avec l'exigence collective d'une entrée en formation ?</w:t>
      </w:r>
    </w:p>
    <w:p w:rsidR="007F49F6" w:rsidRPr="00484030" w:rsidRDefault="007F49F6" w:rsidP="007F49F6">
      <w:pPr>
        <w:pStyle w:val="Standard"/>
        <w:rPr>
          <w:rFonts w:asciiTheme="minorHAnsi" w:hAnsiTheme="minorHAnsi"/>
        </w:rPr>
      </w:pPr>
    </w:p>
    <w:p w:rsidR="007F49F6" w:rsidRPr="00484030" w:rsidRDefault="007F49F6" w:rsidP="007F49F6">
      <w:pPr>
        <w:pStyle w:val="Standard"/>
        <w:rPr>
          <w:rFonts w:asciiTheme="minorHAnsi" w:hAnsiTheme="minorHAnsi"/>
        </w:rPr>
      </w:pPr>
      <w:r w:rsidRPr="00484030">
        <w:rPr>
          <w:rFonts w:asciiTheme="minorHAnsi" w:hAnsiTheme="minorHAnsi"/>
        </w:rPr>
        <w:t>Trois sessions de travail par thématique :</w:t>
      </w:r>
    </w:p>
    <w:p w:rsidR="007F49F6" w:rsidRPr="00484030" w:rsidRDefault="006862EA" w:rsidP="007F49F6">
      <w:pPr>
        <w:pStyle w:val="Standard"/>
        <w:numPr>
          <w:ilvl w:val="0"/>
          <w:numId w:val="26"/>
        </w:numPr>
        <w:rPr>
          <w:rFonts w:asciiTheme="minorHAnsi" w:hAnsiTheme="minorHAnsi"/>
        </w:rPr>
      </w:pPr>
      <w:r w:rsidRPr="00484030">
        <w:rPr>
          <w:rFonts w:asciiTheme="minorHAnsi" w:hAnsiTheme="minorHAnsi"/>
        </w:rPr>
        <w:t>Session 1 (21</w:t>
      </w:r>
      <w:r w:rsidR="007F49F6" w:rsidRPr="00484030">
        <w:rPr>
          <w:rFonts w:asciiTheme="minorHAnsi" w:hAnsiTheme="minorHAnsi"/>
        </w:rPr>
        <w:t>/04/2015) : recherche de définition commune et discussion autour des pratiques de terrain.</w:t>
      </w:r>
    </w:p>
    <w:p w:rsidR="007F49F6" w:rsidRPr="00484030" w:rsidRDefault="002318B8" w:rsidP="007F49F6">
      <w:pPr>
        <w:pStyle w:val="Standard"/>
        <w:numPr>
          <w:ilvl w:val="0"/>
          <w:numId w:val="26"/>
        </w:numPr>
        <w:rPr>
          <w:rFonts w:asciiTheme="minorHAnsi" w:hAnsiTheme="minorHAnsi"/>
          <w:b/>
        </w:rPr>
      </w:pPr>
      <w:r w:rsidRPr="00484030">
        <w:rPr>
          <w:rFonts w:asciiTheme="minorHAnsi" w:hAnsiTheme="minorHAnsi"/>
          <w:b/>
        </w:rPr>
        <w:t>Session 2 (26</w:t>
      </w:r>
      <w:r w:rsidR="007F49F6" w:rsidRPr="00484030">
        <w:rPr>
          <w:rFonts w:asciiTheme="minorHAnsi" w:hAnsiTheme="minorHAnsi"/>
          <w:b/>
        </w:rPr>
        <w:t>/05/2015) : facteurs favorables ou défavorables à la réussite des pratiques identifiés</w:t>
      </w:r>
    </w:p>
    <w:p w:rsidR="007F49F6" w:rsidRPr="00484030" w:rsidRDefault="006862EA" w:rsidP="007F49F6">
      <w:pPr>
        <w:pStyle w:val="Standard"/>
        <w:numPr>
          <w:ilvl w:val="0"/>
          <w:numId w:val="26"/>
        </w:numPr>
        <w:rPr>
          <w:rFonts w:asciiTheme="minorHAnsi" w:hAnsiTheme="minorHAnsi"/>
        </w:rPr>
      </w:pPr>
      <w:r w:rsidRPr="00484030">
        <w:rPr>
          <w:rFonts w:asciiTheme="minorHAnsi" w:hAnsiTheme="minorHAnsi"/>
        </w:rPr>
        <w:t>Session 3 (16</w:t>
      </w:r>
      <w:r w:rsidR="007F49F6" w:rsidRPr="00484030">
        <w:rPr>
          <w:rFonts w:asciiTheme="minorHAnsi" w:hAnsiTheme="minorHAnsi"/>
        </w:rPr>
        <w:t xml:space="preserve">/06/2015) : </w:t>
      </w:r>
      <w:r w:rsidR="00D71FB1">
        <w:rPr>
          <w:rFonts w:asciiTheme="minorHAnsi" w:hAnsiTheme="minorHAnsi"/>
        </w:rPr>
        <w:t>proposer des pistes concrètes pour répondre aux besoins des entreprises qui seront reprises dans le pacte pour l’emploi.</w:t>
      </w:r>
    </w:p>
    <w:p w:rsidR="007F49F6" w:rsidRPr="00484030" w:rsidRDefault="007F49F6" w:rsidP="007F49F6">
      <w:pPr>
        <w:pStyle w:val="Standard"/>
        <w:rPr>
          <w:rFonts w:asciiTheme="minorHAnsi" w:hAnsiTheme="minorHAnsi"/>
        </w:rPr>
      </w:pPr>
    </w:p>
    <w:p w:rsidR="007F49F6" w:rsidRPr="00484030" w:rsidRDefault="007F49F6" w:rsidP="007F49F6">
      <w:pPr>
        <w:pStyle w:val="Standard"/>
        <w:rPr>
          <w:rFonts w:asciiTheme="minorHAnsi" w:hAnsiTheme="minorHAnsi"/>
        </w:rPr>
      </w:pPr>
      <w:r w:rsidRPr="00484030">
        <w:rPr>
          <w:rFonts w:asciiTheme="minorHAnsi" w:hAnsiTheme="minorHAnsi"/>
        </w:rPr>
        <w:t>La méthodologie utilisée dans les ateliers est construite autour d'un fil logique comprenant la définition d'un ou des objectifs à court-terme ainsi que des apports attendus de la part des participant-e-s (TO DO).</w:t>
      </w:r>
    </w:p>
    <w:p w:rsidR="007F49F6" w:rsidRPr="00484030" w:rsidRDefault="007F49F6" w:rsidP="007F49F6">
      <w:pPr>
        <w:pStyle w:val="Standard"/>
        <w:rPr>
          <w:rFonts w:asciiTheme="minorHAnsi" w:hAnsiTheme="minorHAnsi"/>
        </w:rPr>
      </w:pPr>
      <w:r w:rsidRPr="00484030">
        <w:rPr>
          <w:rFonts w:asciiTheme="minorHAnsi" w:hAnsiTheme="minorHAnsi"/>
        </w:rPr>
        <w:t>L'objectif à court terme est celui que nous avons l'ambition d'atteindre à l'issue des trois rencontres (fin juin). L'objectif à moyen terme est celui que vous vous proposez d'atteindre dans un futur proche, après les ateliers.</w:t>
      </w:r>
    </w:p>
    <w:p w:rsidR="005A2647" w:rsidRPr="00484030" w:rsidRDefault="007F49F6" w:rsidP="007F49F6">
      <w:pPr>
        <w:pStyle w:val="Standard"/>
        <w:rPr>
          <w:rFonts w:asciiTheme="minorHAnsi" w:hAnsiTheme="minorHAnsi"/>
        </w:rPr>
      </w:pPr>
      <w:r w:rsidRPr="00484030">
        <w:rPr>
          <w:rFonts w:asciiTheme="minorHAnsi" w:hAnsiTheme="minorHAnsi"/>
        </w:rPr>
        <w:t>Les apports des participant-e-s (TO DO) sont de courtes préparations en amont de chaque atelier afin de faciliter le travail in situ.</w:t>
      </w:r>
    </w:p>
    <w:p w:rsidR="005A2647" w:rsidRPr="00484030" w:rsidRDefault="005A2647" w:rsidP="007F49F6">
      <w:pPr>
        <w:pStyle w:val="Standard"/>
        <w:rPr>
          <w:rFonts w:asciiTheme="minorHAnsi" w:hAnsiTheme="minorHAnsi"/>
        </w:rPr>
      </w:pPr>
    </w:p>
    <w:p w:rsidR="00B8111F" w:rsidRPr="00484030" w:rsidRDefault="00B8111F">
      <w:pPr>
        <w:pStyle w:val="Standard"/>
        <w:rPr>
          <w:rFonts w:asciiTheme="minorHAnsi" w:hAnsiTheme="minorHAnsi"/>
        </w:rPr>
      </w:pPr>
    </w:p>
    <w:p w:rsidR="009D047A" w:rsidRPr="00484030" w:rsidRDefault="00160CC9" w:rsidP="009D047A">
      <w:pPr>
        <w:pStyle w:val="Encartgriscitation"/>
        <w:jc w:val="center"/>
        <w:rPr>
          <w:rFonts w:asciiTheme="minorHAnsi" w:hAnsiTheme="minorHAnsi" w:cs="Arial"/>
          <w:i w:val="0"/>
        </w:rPr>
      </w:pPr>
      <w:r w:rsidRPr="00484030">
        <w:rPr>
          <w:rFonts w:asciiTheme="minorHAnsi" w:hAnsiTheme="minorHAnsi" w:cs="Arial"/>
          <w:i w:val="0"/>
        </w:rPr>
        <w:t xml:space="preserve">POINT DE DÉPART </w:t>
      </w:r>
    </w:p>
    <w:p w:rsidR="009D047A" w:rsidRPr="00484030" w:rsidRDefault="009D047A">
      <w:pPr>
        <w:pStyle w:val="Standard"/>
        <w:jc w:val="both"/>
        <w:rPr>
          <w:rFonts w:asciiTheme="minorHAnsi" w:hAnsiTheme="minorHAnsi"/>
        </w:rPr>
      </w:pPr>
    </w:p>
    <w:p w:rsidR="005A2647" w:rsidRPr="00484030" w:rsidRDefault="00D75DE7" w:rsidP="00D75DE7">
      <w:pPr>
        <w:pStyle w:val="Standard"/>
        <w:spacing w:before="120" w:after="120"/>
        <w:jc w:val="both"/>
        <w:rPr>
          <w:rFonts w:asciiTheme="minorHAnsi" w:hAnsiTheme="minorHAnsi"/>
        </w:rPr>
      </w:pPr>
      <w:r>
        <w:rPr>
          <w:rFonts w:asciiTheme="minorHAnsi" w:hAnsiTheme="minorHAnsi"/>
        </w:rPr>
        <w:t xml:space="preserve">Comment </w:t>
      </w:r>
      <w:r w:rsidR="005A2647" w:rsidRPr="00484030">
        <w:rPr>
          <w:rFonts w:asciiTheme="minorHAnsi" w:hAnsiTheme="minorHAnsi"/>
        </w:rPr>
        <w:t xml:space="preserve">faire correspondre les besoins des employeurs présents </w:t>
      </w:r>
      <w:r>
        <w:rPr>
          <w:rFonts w:asciiTheme="minorHAnsi" w:hAnsiTheme="minorHAnsi"/>
        </w:rPr>
        <w:t>sur la commune de St-Gilles et</w:t>
      </w:r>
      <w:r w:rsidR="005A2647" w:rsidRPr="00484030">
        <w:rPr>
          <w:rFonts w:asciiTheme="minorHAnsi" w:hAnsiTheme="minorHAnsi"/>
        </w:rPr>
        <w:t xml:space="preserve"> le travail réalisé au quotidien par les différents opérateurs de l’ISP ?</w:t>
      </w:r>
    </w:p>
    <w:p w:rsidR="00EC7F24" w:rsidRPr="00D75DE7" w:rsidRDefault="005A2647" w:rsidP="00D75DE7">
      <w:pPr>
        <w:pStyle w:val="Standard"/>
        <w:spacing w:before="120" w:after="120"/>
        <w:jc w:val="both"/>
        <w:rPr>
          <w:rFonts w:asciiTheme="minorHAnsi" w:hAnsiTheme="minorHAnsi"/>
        </w:rPr>
      </w:pPr>
      <w:r w:rsidRPr="00484030">
        <w:rPr>
          <w:rFonts w:asciiTheme="minorHAnsi" w:hAnsiTheme="minorHAnsi"/>
        </w:rPr>
        <w:t>L’objectif de cette deuxième session est d’entendre les employeurs sur leurs méthodes de recr</w:t>
      </w:r>
      <w:r w:rsidR="00D75DE7">
        <w:rPr>
          <w:rFonts w:asciiTheme="minorHAnsi" w:hAnsiTheme="minorHAnsi"/>
        </w:rPr>
        <w:t xml:space="preserve">utement ainsi que leurs besoins. </w:t>
      </w:r>
    </w:p>
    <w:p w:rsidR="00EC7F24" w:rsidRPr="00484030" w:rsidRDefault="00EC7F24">
      <w:pPr>
        <w:pStyle w:val="Standard"/>
        <w:rPr>
          <w:rFonts w:asciiTheme="minorHAnsi" w:hAnsiTheme="minorHAnsi"/>
          <w:u w:val="single"/>
        </w:rPr>
      </w:pPr>
    </w:p>
    <w:p w:rsidR="00EC7F24" w:rsidRPr="00484030" w:rsidRDefault="00094923" w:rsidP="00094923">
      <w:pPr>
        <w:pStyle w:val="Encartgriscitation"/>
        <w:jc w:val="center"/>
        <w:rPr>
          <w:rFonts w:asciiTheme="minorHAnsi" w:hAnsiTheme="minorHAnsi" w:cs="Arial"/>
          <w:i w:val="0"/>
        </w:rPr>
      </w:pPr>
      <w:r w:rsidRPr="00484030">
        <w:rPr>
          <w:rFonts w:asciiTheme="minorHAnsi" w:hAnsiTheme="minorHAnsi" w:cs="Arial"/>
          <w:i w:val="0"/>
        </w:rPr>
        <w:t>MÉTHODE DE RECUTEMENT ET BESOINS DES EMPLOYEURS</w:t>
      </w:r>
    </w:p>
    <w:p w:rsidR="00EC7F24" w:rsidRPr="00484030" w:rsidRDefault="00EC7F24">
      <w:pPr>
        <w:pStyle w:val="Standard"/>
        <w:rPr>
          <w:rFonts w:asciiTheme="minorHAnsi" w:hAnsiTheme="minorHAnsi"/>
        </w:rPr>
      </w:pPr>
    </w:p>
    <w:p w:rsidR="00094923" w:rsidRPr="00484030" w:rsidRDefault="00094923" w:rsidP="0043003D">
      <w:pPr>
        <w:pStyle w:val="Standard"/>
        <w:spacing w:before="120" w:after="120"/>
        <w:rPr>
          <w:rFonts w:asciiTheme="minorHAnsi" w:hAnsiTheme="minorHAnsi"/>
          <w:b/>
          <w:sz w:val="28"/>
          <w:szCs w:val="28"/>
        </w:rPr>
      </w:pPr>
      <w:r w:rsidRPr="00484030">
        <w:rPr>
          <w:rFonts w:asciiTheme="minorHAnsi" w:hAnsiTheme="minorHAnsi"/>
          <w:b/>
          <w:sz w:val="28"/>
          <w:szCs w:val="28"/>
        </w:rPr>
        <w:t>Secteur HORECA : B</w:t>
      </w:r>
      <w:r w:rsidR="00472D2F" w:rsidRPr="00484030">
        <w:rPr>
          <w:rFonts w:asciiTheme="minorHAnsi" w:hAnsiTheme="minorHAnsi"/>
          <w:b/>
          <w:sz w:val="28"/>
          <w:szCs w:val="28"/>
        </w:rPr>
        <w:t xml:space="preserve">russels </w:t>
      </w:r>
      <w:r w:rsidRPr="00484030">
        <w:rPr>
          <w:rFonts w:asciiTheme="minorHAnsi" w:hAnsiTheme="minorHAnsi"/>
          <w:b/>
          <w:sz w:val="28"/>
          <w:szCs w:val="28"/>
        </w:rPr>
        <w:t>H</w:t>
      </w:r>
      <w:r w:rsidR="00472D2F" w:rsidRPr="00484030">
        <w:rPr>
          <w:rFonts w:asciiTheme="minorHAnsi" w:hAnsiTheme="minorHAnsi"/>
          <w:b/>
          <w:sz w:val="28"/>
          <w:szCs w:val="28"/>
        </w:rPr>
        <w:t xml:space="preserve">otels </w:t>
      </w:r>
      <w:r w:rsidRPr="00484030">
        <w:rPr>
          <w:rFonts w:asciiTheme="minorHAnsi" w:hAnsiTheme="minorHAnsi"/>
          <w:b/>
          <w:sz w:val="28"/>
          <w:szCs w:val="28"/>
        </w:rPr>
        <w:t>A</w:t>
      </w:r>
      <w:r w:rsidR="00472D2F" w:rsidRPr="00484030">
        <w:rPr>
          <w:rFonts w:asciiTheme="minorHAnsi" w:hAnsiTheme="minorHAnsi"/>
          <w:b/>
          <w:sz w:val="28"/>
          <w:szCs w:val="28"/>
        </w:rPr>
        <w:t>ssociation</w:t>
      </w:r>
      <w:r w:rsidR="00F17866" w:rsidRPr="00484030">
        <w:rPr>
          <w:rFonts w:asciiTheme="minorHAnsi" w:hAnsiTheme="minorHAnsi"/>
          <w:b/>
          <w:sz w:val="28"/>
          <w:szCs w:val="28"/>
        </w:rPr>
        <w:t xml:space="preserve"> (BHA)</w:t>
      </w:r>
    </w:p>
    <w:p w:rsidR="0043003D" w:rsidRDefault="00094923" w:rsidP="0043003D">
      <w:pPr>
        <w:pStyle w:val="Standard"/>
        <w:spacing w:before="120" w:after="120"/>
        <w:jc w:val="both"/>
        <w:rPr>
          <w:rFonts w:asciiTheme="minorHAnsi" w:hAnsiTheme="minorHAnsi"/>
        </w:rPr>
      </w:pPr>
      <w:r w:rsidRPr="00484030">
        <w:rPr>
          <w:rFonts w:asciiTheme="minorHAnsi" w:hAnsiTheme="minorHAnsi"/>
        </w:rPr>
        <w:t>La fédération des hôtels à Bruxelles représente</w:t>
      </w:r>
      <w:r w:rsidR="00F42B14" w:rsidRPr="00484030">
        <w:rPr>
          <w:rFonts w:asciiTheme="minorHAnsi" w:hAnsiTheme="minorHAnsi"/>
        </w:rPr>
        <w:t xml:space="preserve"> 130 hôtels, pourvoyeurs de</w:t>
      </w:r>
      <w:r w:rsidRPr="00484030">
        <w:rPr>
          <w:rFonts w:asciiTheme="minorHAnsi" w:hAnsiTheme="minorHAnsi"/>
        </w:rPr>
        <w:t xml:space="preserve"> 145 000 emplois</w:t>
      </w:r>
      <w:r w:rsidR="001852EA">
        <w:rPr>
          <w:rFonts w:asciiTheme="minorHAnsi" w:hAnsiTheme="minorHAnsi"/>
        </w:rPr>
        <w:t xml:space="preserve"> à Bruxelles et périphérie</w:t>
      </w:r>
      <w:bookmarkStart w:id="0" w:name="_GoBack"/>
      <w:bookmarkEnd w:id="0"/>
      <w:r w:rsidRPr="00484030">
        <w:rPr>
          <w:rFonts w:asciiTheme="minorHAnsi" w:hAnsiTheme="minorHAnsi"/>
        </w:rPr>
        <w:t xml:space="preserve">. Le secteur </w:t>
      </w:r>
      <w:r w:rsidR="00472D2F" w:rsidRPr="00484030">
        <w:rPr>
          <w:rFonts w:asciiTheme="minorHAnsi" w:hAnsiTheme="minorHAnsi"/>
        </w:rPr>
        <w:t xml:space="preserve">hôtelier </w:t>
      </w:r>
      <w:r w:rsidRPr="00484030">
        <w:rPr>
          <w:rFonts w:asciiTheme="minorHAnsi" w:hAnsiTheme="minorHAnsi"/>
        </w:rPr>
        <w:t>recrute en permanence, de la manière la plus différenciée possible</w:t>
      </w:r>
      <w:r w:rsidR="00F17866" w:rsidRPr="00484030">
        <w:rPr>
          <w:rFonts w:asciiTheme="minorHAnsi" w:hAnsiTheme="minorHAnsi"/>
        </w:rPr>
        <w:t xml:space="preserve"> dans la mesure où les postes proposés sont dans l’absolu accessible</w:t>
      </w:r>
      <w:r w:rsidR="00B262D3" w:rsidRPr="00484030">
        <w:rPr>
          <w:rFonts w:asciiTheme="minorHAnsi" w:hAnsiTheme="minorHAnsi"/>
        </w:rPr>
        <w:t>s</w:t>
      </w:r>
      <w:r w:rsidR="00F17866" w:rsidRPr="00484030">
        <w:rPr>
          <w:rFonts w:asciiTheme="minorHAnsi" w:hAnsiTheme="minorHAnsi"/>
        </w:rPr>
        <w:t xml:space="preserve"> à tous. </w:t>
      </w:r>
    </w:p>
    <w:p w:rsidR="00484030" w:rsidRPr="00484030" w:rsidRDefault="009E288B" w:rsidP="0043003D">
      <w:pPr>
        <w:pStyle w:val="Standard"/>
        <w:spacing w:before="120" w:after="120"/>
        <w:jc w:val="both"/>
        <w:rPr>
          <w:rFonts w:asciiTheme="minorHAnsi" w:hAnsiTheme="minorHAnsi"/>
          <w:b/>
        </w:rPr>
      </w:pPr>
      <w:r w:rsidRPr="00484030">
        <w:rPr>
          <w:rFonts w:asciiTheme="minorHAnsi" w:hAnsiTheme="minorHAnsi"/>
          <w:b/>
        </w:rPr>
        <w:t xml:space="preserve">Méthodes de recrutement : </w:t>
      </w:r>
    </w:p>
    <w:p w:rsidR="009E288B" w:rsidRPr="00484030" w:rsidRDefault="00F17866" w:rsidP="00484030">
      <w:pPr>
        <w:pStyle w:val="Standard"/>
        <w:spacing w:before="120" w:after="120"/>
        <w:jc w:val="both"/>
        <w:rPr>
          <w:rFonts w:asciiTheme="minorHAnsi" w:hAnsiTheme="minorHAnsi"/>
        </w:rPr>
      </w:pPr>
      <w:r w:rsidRPr="00484030">
        <w:rPr>
          <w:rFonts w:asciiTheme="minorHAnsi" w:hAnsiTheme="minorHAnsi"/>
        </w:rPr>
        <w:t>Le recrutement se fait dans un premier temps en s’appuyant sur logique de la promotion interne. L</w:t>
      </w:r>
      <w:r w:rsidR="009E288B" w:rsidRPr="00484030">
        <w:rPr>
          <w:rFonts w:asciiTheme="minorHAnsi" w:hAnsiTheme="minorHAnsi"/>
        </w:rPr>
        <w:t>a formation est donnée en interne si les compétences recherchées ne sont pas disponible</w:t>
      </w:r>
      <w:r w:rsidRPr="00484030">
        <w:rPr>
          <w:rFonts w:asciiTheme="minorHAnsi" w:hAnsiTheme="minorHAnsi"/>
        </w:rPr>
        <w:t>s sur le marché de l’emploi</w:t>
      </w:r>
      <w:r w:rsidR="009E288B" w:rsidRPr="00484030">
        <w:rPr>
          <w:rFonts w:asciiTheme="minorHAnsi" w:hAnsiTheme="minorHAnsi"/>
        </w:rPr>
        <w:t>.</w:t>
      </w:r>
    </w:p>
    <w:p w:rsidR="00472D2F" w:rsidRPr="00484030" w:rsidRDefault="00594A28" w:rsidP="00484030">
      <w:pPr>
        <w:pStyle w:val="Standard"/>
        <w:spacing w:before="120" w:after="120"/>
        <w:jc w:val="both"/>
        <w:rPr>
          <w:rFonts w:asciiTheme="minorHAnsi" w:hAnsiTheme="minorHAnsi"/>
        </w:rPr>
      </w:pPr>
      <w:r w:rsidRPr="00484030">
        <w:rPr>
          <w:rFonts w:asciiTheme="minorHAnsi" w:hAnsiTheme="minorHAnsi"/>
        </w:rPr>
        <w:t xml:space="preserve">En externe, le recrutement se fait essentiellement via </w:t>
      </w:r>
      <w:r w:rsidR="009E288B" w:rsidRPr="00484030">
        <w:rPr>
          <w:rFonts w:asciiTheme="minorHAnsi" w:hAnsiTheme="minorHAnsi"/>
        </w:rPr>
        <w:t>la plat</w:t>
      </w:r>
      <w:r w:rsidR="00472D2F" w:rsidRPr="00484030">
        <w:rPr>
          <w:rFonts w:asciiTheme="minorHAnsi" w:hAnsiTheme="minorHAnsi"/>
        </w:rPr>
        <w:t>eforme en ligne B</w:t>
      </w:r>
      <w:r w:rsidR="009E288B" w:rsidRPr="00484030">
        <w:rPr>
          <w:rFonts w:asciiTheme="minorHAnsi" w:hAnsiTheme="minorHAnsi"/>
        </w:rPr>
        <w:t>HA carrers</w:t>
      </w:r>
      <w:r w:rsidR="008D0FEA" w:rsidRPr="00484030">
        <w:rPr>
          <w:rFonts w:asciiTheme="minorHAnsi" w:hAnsiTheme="minorHAnsi"/>
        </w:rPr>
        <w:t xml:space="preserve">. Les candidats peuvent </w:t>
      </w:r>
      <w:r w:rsidR="00472D2F" w:rsidRPr="00484030">
        <w:rPr>
          <w:rFonts w:asciiTheme="minorHAnsi" w:hAnsiTheme="minorHAnsi"/>
        </w:rPr>
        <w:t xml:space="preserve"> déposer</w:t>
      </w:r>
      <w:r w:rsidR="008D0FEA" w:rsidRPr="00484030">
        <w:rPr>
          <w:rFonts w:asciiTheme="minorHAnsi" w:hAnsiTheme="minorHAnsi"/>
        </w:rPr>
        <w:t xml:space="preserve"> de manière spontanée</w:t>
      </w:r>
      <w:r w:rsidR="00472D2F" w:rsidRPr="00484030">
        <w:rPr>
          <w:rFonts w:asciiTheme="minorHAnsi" w:hAnsiTheme="minorHAnsi"/>
        </w:rPr>
        <w:t xml:space="preserve"> leur CV</w:t>
      </w:r>
      <w:r w:rsidR="008D0FEA" w:rsidRPr="00484030">
        <w:rPr>
          <w:rFonts w:asciiTheme="minorHAnsi" w:hAnsiTheme="minorHAnsi"/>
        </w:rPr>
        <w:t xml:space="preserve"> ou répondre à des offres d’emploi ciblées.  L</w:t>
      </w:r>
      <w:r w:rsidR="00472D2F" w:rsidRPr="00484030">
        <w:rPr>
          <w:rFonts w:asciiTheme="minorHAnsi" w:hAnsiTheme="minorHAnsi"/>
        </w:rPr>
        <w:t xml:space="preserve">es différents DRH </w:t>
      </w:r>
      <w:r w:rsidR="003E5370">
        <w:rPr>
          <w:rFonts w:asciiTheme="minorHAnsi" w:hAnsiTheme="minorHAnsi"/>
        </w:rPr>
        <w:t xml:space="preserve">ont la possibilité de </w:t>
      </w:r>
      <w:r w:rsidRPr="00484030">
        <w:rPr>
          <w:rFonts w:asciiTheme="minorHAnsi" w:hAnsiTheme="minorHAnsi"/>
        </w:rPr>
        <w:t>consulter cette</w:t>
      </w:r>
      <w:r w:rsidR="00472D2F" w:rsidRPr="00484030">
        <w:rPr>
          <w:rFonts w:asciiTheme="minorHAnsi" w:hAnsiTheme="minorHAnsi"/>
        </w:rPr>
        <w:t xml:space="preserve"> base de donnée</w:t>
      </w:r>
      <w:r w:rsidR="007A158B" w:rsidRPr="00484030">
        <w:rPr>
          <w:rFonts w:asciiTheme="minorHAnsi" w:hAnsiTheme="minorHAnsi"/>
        </w:rPr>
        <w:t>s</w:t>
      </w:r>
      <w:r w:rsidRPr="00484030">
        <w:rPr>
          <w:rFonts w:asciiTheme="minorHAnsi" w:hAnsiTheme="minorHAnsi"/>
        </w:rPr>
        <w:t>,</w:t>
      </w:r>
      <w:r w:rsidR="00472D2F" w:rsidRPr="00484030">
        <w:rPr>
          <w:rFonts w:asciiTheme="minorHAnsi" w:hAnsiTheme="minorHAnsi"/>
        </w:rPr>
        <w:t xml:space="preserve"> réunissant l’ensemble des CV</w:t>
      </w:r>
      <w:r w:rsidRPr="00484030">
        <w:rPr>
          <w:rFonts w:asciiTheme="minorHAnsi" w:hAnsiTheme="minorHAnsi"/>
        </w:rPr>
        <w:t xml:space="preserve"> déposés</w:t>
      </w:r>
      <w:r w:rsidR="00472D2F" w:rsidRPr="00484030">
        <w:rPr>
          <w:rFonts w:asciiTheme="minorHAnsi" w:hAnsiTheme="minorHAnsi"/>
        </w:rPr>
        <w:t xml:space="preserve">. </w:t>
      </w:r>
      <w:r w:rsidR="009F7733" w:rsidRPr="00484030">
        <w:rPr>
          <w:rFonts w:asciiTheme="minorHAnsi" w:hAnsiTheme="minorHAnsi"/>
        </w:rPr>
        <w:t>L’information est diffusée via des mailings et des flashs infos. L</w:t>
      </w:r>
      <w:r w:rsidR="00472D2F" w:rsidRPr="00484030">
        <w:rPr>
          <w:rFonts w:asciiTheme="minorHAnsi" w:hAnsiTheme="minorHAnsi"/>
        </w:rPr>
        <w:t>es différents DRH</w:t>
      </w:r>
      <w:r w:rsidR="003E5370">
        <w:rPr>
          <w:rFonts w:asciiTheme="minorHAnsi" w:hAnsiTheme="minorHAnsi"/>
        </w:rPr>
        <w:t xml:space="preserve"> reçoivent une fois par semaine</w:t>
      </w:r>
      <w:r w:rsidR="00472D2F" w:rsidRPr="00484030">
        <w:rPr>
          <w:rFonts w:asciiTheme="minorHAnsi" w:hAnsiTheme="minorHAnsi"/>
        </w:rPr>
        <w:t xml:space="preserve"> les nouveaux CV posté</w:t>
      </w:r>
      <w:r w:rsidR="009F7733" w:rsidRPr="00484030">
        <w:rPr>
          <w:rFonts w:asciiTheme="minorHAnsi" w:hAnsiTheme="minorHAnsi"/>
        </w:rPr>
        <w:t>s</w:t>
      </w:r>
      <w:r w:rsidR="00472D2F" w:rsidRPr="00484030">
        <w:rPr>
          <w:rFonts w:asciiTheme="minorHAnsi" w:hAnsiTheme="minorHAnsi"/>
        </w:rPr>
        <w:t xml:space="preserve"> sur la plateforme.</w:t>
      </w:r>
      <w:r w:rsidR="009F7733" w:rsidRPr="00484030">
        <w:rPr>
          <w:rFonts w:asciiTheme="minorHAnsi" w:hAnsiTheme="minorHAnsi"/>
        </w:rPr>
        <w:t xml:space="preserve"> Une c</w:t>
      </w:r>
      <w:r w:rsidR="00F42B14" w:rsidRPr="00484030">
        <w:rPr>
          <w:rFonts w:asciiTheme="minorHAnsi" w:hAnsiTheme="minorHAnsi"/>
        </w:rPr>
        <w:t>ommunication ciblée (sous data-base)</w:t>
      </w:r>
      <w:r w:rsidR="009F7733" w:rsidRPr="00484030">
        <w:rPr>
          <w:rFonts w:asciiTheme="minorHAnsi" w:hAnsiTheme="minorHAnsi"/>
        </w:rPr>
        <w:t xml:space="preserve"> est aussi mise en place. Les offres d’emploi sont aussi communiquées via les réseaux sociaux. </w:t>
      </w:r>
    </w:p>
    <w:p w:rsidR="0043003D" w:rsidRPr="003E5370" w:rsidRDefault="009F7733" w:rsidP="00484030">
      <w:pPr>
        <w:pStyle w:val="Standard"/>
        <w:spacing w:before="120" w:after="120"/>
        <w:rPr>
          <w:rFonts w:asciiTheme="minorHAnsi" w:hAnsiTheme="minorHAnsi"/>
        </w:rPr>
      </w:pPr>
      <w:r w:rsidRPr="00484030">
        <w:rPr>
          <w:rFonts w:asciiTheme="minorHAnsi" w:hAnsiTheme="minorHAnsi"/>
        </w:rPr>
        <w:t>BHA est en partenariat avec ACTIRIS pour la diffusion des offres et avec</w:t>
      </w:r>
      <w:r w:rsidRPr="00484030">
        <w:rPr>
          <w:rFonts w:asciiTheme="minorHAnsi" w:hAnsiTheme="minorHAnsi"/>
          <w:b/>
        </w:rPr>
        <w:t xml:space="preserve"> </w:t>
      </w:r>
      <w:r w:rsidR="00F42B14" w:rsidRPr="00484030">
        <w:rPr>
          <w:rFonts w:asciiTheme="minorHAnsi" w:hAnsiTheme="minorHAnsi"/>
        </w:rPr>
        <w:t>HORECA BE PRO</w:t>
      </w:r>
      <w:r w:rsidR="008D0FEA" w:rsidRPr="00484030">
        <w:rPr>
          <w:rFonts w:asciiTheme="minorHAnsi" w:hAnsiTheme="minorHAnsi"/>
        </w:rPr>
        <w:t xml:space="preserve"> (centre de référence professionnel</w:t>
      </w:r>
      <w:r w:rsidR="00F42B14" w:rsidRPr="00484030">
        <w:rPr>
          <w:rFonts w:asciiTheme="minorHAnsi" w:hAnsiTheme="minorHAnsi"/>
        </w:rPr>
        <w:t>le bruxellois pour le secteur de l’HORECA</w:t>
      </w:r>
      <w:r w:rsidR="008D0FEA" w:rsidRPr="00484030">
        <w:rPr>
          <w:rFonts w:asciiTheme="minorHAnsi" w:hAnsiTheme="minorHAnsi"/>
        </w:rPr>
        <w:t xml:space="preserve">) </w:t>
      </w:r>
      <w:r w:rsidR="007A158B" w:rsidRPr="00484030">
        <w:rPr>
          <w:rFonts w:asciiTheme="minorHAnsi" w:hAnsiTheme="minorHAnsi"/>
        </w:rPr>
        <w:t xml:space="preserve">pour les stages. </w:t>
      </w:r>
    </w:p>
    <w:p w:rsidR="009F7733" w:rsidRPr="0043003D" w:rsidRDefault="00F42B14" w:rsidP="009F7733">
      <w:pPr>
        <w:pStyle w:val="Standard"/>
        <w:rPr>
          <w:rFonts w:asciiTheme="minorHAnsi" w:hAnsiTheme="minorHAnsi"/>
          <w:b/>
        </w:rPr>
      </w:pPr>
      <w:r w:rsidRPr="00484030">
        <w:rPr>
          <w:rFonts w:asciiTheme="minorHAnsi" w:hAnsiTheme="minorHAnsi"/>
          <w:b/>
        </w:rPr>
        <w:t xml:space="preserve">Les besoins : </w:t>
      </w:r>
    </w:p>
    <w:p w:rsidR="009F7733" w:rsidRPr="00484030" w:rsidRDefault="00484030" w:rsidP="0043003D">
      <w:pPr>
        <w:pStyle w:val="Standard"/>
        <w:spacing w:before="120" w:after="120"/>
        <w:jc w:val="both"/>
        <w:rPr>
          <w:rFonts w:asciiTheme="minorHAnsi" w:hAnsiTheme="minorHAnsi"/>
        </w:rPr>
      </w:pPr>
      <w:r w:rsidRPr="00484030">
        <w:rPr>
          <w:rFonts w:asciiTheme="minorHAnsi" w:hAnsiTheme="minorHAnsi"/>
        </w:rPr>
        <w:t>P</w:t>
      </w:r>
      <w:r w:rsidR="009F7733" w:rsidRPr="00484030">
        <w:rPr>
          <w:rFonts w:asciiTheme="minorHAnsi" w:hAnsiTheme="minorHAnsi"/>
        </w:rPr>
        <w:t>rofils recherchés : personnel de cuisine et de salle, femmes  de ménage</w:t>
      </w:r>
      <w:r w:rsidR="003E5370">
        <w:rPr>
          <w:rFonts w:asciiTheme="minorHAnsi" w:hAnsiTheme="minorHAnsi"/>
        </w:rPr>
        <w:t xml:space="preserve">, réceptionnistes ou encore </w:t>
      </w:r>
      <w:r w:rsidR="009F7733" w:rsidRPr="00484030">
        <w:rPr>
          <w:rFonts w:asciiTheme="minorHAnsi" w:hAnsiTheme="minorHAnsi"/>
        </w:rPr>
        <w:t xml:space="preserve">commerciaux. </w:t>
      </w:r>
      <w:r w:rsidR="007A36A6" w:rsidRPr="00484030">
        <w:rPr>
          <w:rFonts w:asciiTheme="minorHAnsi" w:hAnsiTheme="minorHAnsi"/>
        </w:rPr>
        <w:t xml:space="preserve">Les candidats doivent dans l’absolu avoir des compétences linguistiques. Cependant le recrutement se fait avant tout sur l’attitude du candidat (ponctualité, rigueur et discipline). </w:t>
      </w:r>
    </w:p>
    <w:p w:rsidR="007A36A6" w:rsidRPr="00484030" w:rsidRDefault="007A36A6" w:rsidP="0043003D">
      <w:pPr>
        <w:pStyle w:val="Standard"/>
        <w:spacing w:before="120"/>
        <w:jc w:val="both"/>
        <w:rPr>
          <w:rFonts w:asciiTheme="minorHAnsi" w:hAnsiTheme="minorHAnsi"/>
        </w:rPr>
      </w:pPr>
      <w:r w:rsidRPr="00484030">
        <w:rPr>
          <w:rFonts w:asciiTheme="minorHAnsi" w:hAnsiTheme="minorHAnsi"/>
        </w:rPr>
        <w:t xml:space="preserve">BHA préconise aussi de : </w:t>
      </w:r>
    </w:p>
    <w:p w:rsidR="002168EF" w:rsidRPr="00484030" w:rsidRDefault="009F7733" w:rsidP="0043003D">
      <w:pPr>
        <w:pStyle w:val="Standard"/>
        <w:numPr>
          <w:ilvl w:val="0"/>
          <w:numId w:val="33"/>
        </w:numPr>
        <w:spacing w:before="120"/>
        <w:jc w:val="both"/>
        <w:rPr>
          <w:rFonts w:asciiTheme="minorHAnsi" w:hAnsiTheme="minorHAnsi"/>
        </w:rPr>
      </w:pPr>
      <w:r w:rsidRPr="00484030">
        <w:rPr>
          <w:rFonts w:asciiTheme="minorHAnsi" w:hAnsiTheme="minorHAnsi"/>
        </w:rPr>
        <w:t xml:space="preserve">Développer des liens avec </w:t>
      </w:r>
      <w:r w:rsidR="002168EF" w:rsidRPr="00484030">
        <w:rPr>
          <w:rFonts w:asciiTheme="minorHAnsi" w:hAnsiTheme="minorHAnsi"/>
        </w:rPr>
        <w:t>les centres de formation et les acteurs de l’ISP</w:t>
      </w:r>
      <w:r w:rsidR="007A36A6" w:rsidRPr="00484030">
        <w:rPr>
          <w:rFonts w:asciiTheme="minorHAnsi" w:hAnsiTheme="minorHAnsi"/>
        </w:rPr>
        <w:t xml:space="preserve"> (les membres de BHA manquent de connaissance</w:t>
      </w:r>
      <w:r w:rsidR="003E5370">
        <w:rPr>
          <w:rFonts w:asciiTheme="minorHAnsi" w:hAnsiTheme="minorHAnsi"/>
        </w:rPr>
        <w:t>s</w:t>
      </w:r>
      <w:r w:rsidR="007A36A6" w:rsidRPr="00484030">
        <w:rPr>
          <w:rFonts w:asciiTheme="minorHAnsi" w:hAnsiTheme="minorHAnsi"/>
        </w:rPr>
        <w:t xml:space="preserve"> vis-à-vis de l’ISP)</w:t>
      </w:r>
      <w:r w:rsidR="002168EF" w:rsidRPr="00484030">
        <w:rPr>
          <w:rFonts w:asciiTheme="minorHAnsi" w:hAnsiTheme="minorHAnsi"/>
        </w:rPr>
        <w:t xml:space="preserve">.   </w:t>
      </w:r>
    </w:p>
    <w:p w:rsidR="002168EF" w:rsidRPr="00484030" w:rsidRDefault="007A36A6" w:rsidP="0043003D">
      <w:pPr>
        <w:pStyle w:val="Standard"/>
        <w:numPr>
          <w:ilvl w:val="0"/>
          <w:numId w:val="33"/>
        </w:numPr>
        <w:spacing w:before="120" w:after="120"/>
        <w:jc w:val="both"/>
        <w:rPr>
          <w:rFonts w:asciiTheme="minorHAnsi" w:hAnsiTheme="minorHAnsi"/>
        </w:rPr>
      </w:pPr>
      <w:r w:rsidRPr="00484030">
        <w:rPr>
          <w:rFonts w:asciiTheme="minorHAnsi" w:hAnsiTheme="minorHAnsi"/>
        </w:rPr>
        <w:t>Mettre en place des o</w:t>
      </w:r>
      <w:r w:rsidR="002168EF" w:rsidRPr="00484030">
        <w:rPr>
          <w:rFonts w:asciiTheme="minorHAnsi" w:hAnsiTheme="minorHAnsi"/>
        </w:rPr>
        <w:t xml:space="preserve">utils modernes de communication et d’information. </w:t>
      </w:r>
    </w:p>
    <w:p w:rsidR="007A36A6" w:rsidRPr="00484030" w:rsidRDefault="007A36A6" w:rsidP="0043003D">
      <w:pPr>
        <w:pStyle w:val="Standard"/>
        <w:numPr>
          <w:ilvl w:val="0"/>
          <w:numId w:val="33"/>
        </w:numPr>
        <w:spacing w:before="120" w:after="120"/>
        <w:jc w:val="both"/>
        <w:rPr>
          <w:rFonts w:asciiTheme="minorHAnsi" w:hAnsiTheme="minorHAnsi"/>
        </w:rPr>
      </w:pPr>
      <w:r w:rsidRPr="00484030">
        <w:rPr>
          <w:rFonts w:asciiTheme="minorHAnsi" w:hAnsiTheme="minorHAnsi"/>
        </w:rPr>
        <w:t>Créer u</w:t>
      </w:r>
      <w:r w:rsidR="002168EF" w:rsidRPr="00484030">
        <w:rPr>
          <w:rFonts w:asciiTheme="minorHAnsi" w:hAnsiTheme="minorHAnsi"/>
        </w:rPr>
        <w:t>ne base de données spécifi</w:t>
      </w:r>
      <w:r w:rsidRPr="00484030">
        <w:rPr>
          <w:rFonts w:asciiTheme="minorHAnsi" w:hAnsiTheme="minorHAnsi"/>
        </w:rPr>
        <w:t>que rassemblant les profils détenteurs d’</w:t>
      </w:r>
      <w:r w:rsidR="002168EF" w:rsidRPr="00484030">
        <w:rPr>
          <w:rFonts w:asciiTheme="minorHAnsi" w:hAnsiTheme="minorHAnsi"/>
        </w:rPr>
        <w:t xml:space="preserve">une formation qualifiante. </w:t>
      </w:r>
    </w:p>
    <w:p w:rsidR="00333437" w:rsidRPr="00484030" w:rsidRDefault="007A36A6" w:rsidP="0043003D">
      <w:pPr>
        <w:pStyle w:val="Standard"/>
        <w:numPr>
          <w:ilvl w:val="0"/>
          <w:numId w:val="33"/>
        </w:numPr>
        <w:spacing w:before="120" w:after="120"/>
        <w:jc w:val="both"/>
        <w:rPr>
          <w:rFonts w:asciiTheme="minorHAnsi" w:hAnsiTheme="minorHAnsi"/>
        </w:rPr>
      </w:pPr>
      <w:r w:rsidRPr="00484030">
        <w:rPr>
          <w:rFonts w:asciiTheme="minorHAnsi" w:hAnsiTheme="minorHAnsi"/>
        </w:rPr>
        <w:t xml:space="preserve">Centraliser </w:t>
      </w:r>
      <w:r w:rsidR="002168EF" w:rsidRPr="00484030">
        <w:rPr>
          <w:rFonts w:asciiTheme="minorHAnsi" w:hAnsiTheme="minorHAnsi"/>
        </w:rPr>
        <w:t xml:space="preserve">l’information et </w:t>
      </w:r>
      <w:r w:rsidRPr="00484030">
        <w:rPr>
          <w:rFonts w:asciiTheme="minorHAnsi" w:hAnsiTheme="minorHAnsi"/>
        </w:rPr>
        <w:t xml:space="preserve">effectuer </w:t>
      </w:r>
      <w:r w:rsidR="002168EF" w:rsidRPr="00484030">
        <w:rPr>
          <w:rFonts w:asciiTheme="minorHAnsi" w:hAnsiTheme="minorHAnsi"/>
        </w:rPr>
        <w:t xml:space="preserve">une sélection ciblée </w:t>
      </w:r>
      <w:r w:rsidRPr="00484030">
        <w:rPr>
          <w:rFonts w:asciiTheme="minorHAnsi" w:hAnsiTheme="minorHAnsi"/>
        </w:rPr>
        <w:t>d</w:t>
      </w:r>
      <w:r w:rsidR="002168EF" w:rsidRPr="00484030">
        <w:rPr>
          <w:rFonts w:asciiTheme="minorHAnsi" w:hAnsiTheme="minorHAnsi"/>
        </w:rPr>
        <w:t xml:space="preserve">es candidat-e-s. </w:t>
      </w:r>
    </w:p>
    <w:p w:rsidR="007A36A6" w:rsidRPr="00484030" w:rsidRDefault="007A36A6" w:rsidP="0043003D">
      <w:pPr>
        <w:pStyle w:val="Standard"/>
        <w:numPr>
          <w:ilvl w:val="0"/>
          <w:numId w:val="33"/>
        </w:numPr>
        <w:spacing w:before="120" w:after="120"/>
        <w:jc w:val="both"/>
        <w:rPr>
          <w:rFonts w:asciiTheme="minorHAnsi" w:hAnsiTheme="minorHAnsi"/>
        </w:rPr>
      </w:pPr>
      <w:r w:rsidRPr="00484030">
        <w:rPr>
          <w:rFonts w:asciiTheme="minorHAnsi" w:hAnsiTheme="minorHAnsi"/>
        </w:rPr>
        <w:t xml:space="preserve">Valoriser les </w:t>
      </w:r>
      <w:r w:rsidR="00207D60" w:rsidRPr="00484030">
        <w:rPr>
          <w:rFonts w:asciiTheme="minorHAnsi" w:hAnsiTheme="minorHAnsi"/>
        </w:rPr>
        <w:t xml:space="preserve">métiers de l’HORECA </w:t>
      </w:r>
      <w:r w:rsidRPr="00484030">
        <w:rPr>
          <w:rFonts w:asciiTheme="minorHAnsi" w:hAnsiTheme="minorHAnsi"/>
        </w:rPr>
        <w:t xml:space="preserve"> (intervention dans les classes de secondaire par exemple </w:t>
      </w:r>
      <w:r w:rsidRPr="00484030">
        <w:rPr>
          <w:rFonts w:asciiTheme="minorHAnsi" w:hAnsiTheme="minorHAnsi"/>
        </w:rPr>
        <w:lastRenderedPageBreak/>
        <w:t>pour présenter le secteur)</w:t>
      </w:r>
      <w:r w:rsidR="00B262D3" w:rsidRPr="00484030">
        <w:rPr>
          <w:rFonts w:asciiTheme="minorHAnsi" w:hAnsiTheme="minorHAnsi"/>
        </w:rPr>
        <w:t xml:space="preserve">. </w:t>
      </w:r>
    </w:p>
    <w:p w:rsidR="002168EF" w:rsidRPr="00484030" w:rsidRDefault="007A36A6" w:rsidP="0043003D">
      <w:pPr>
        <w:pStyle w:val="Standard"/>
        <w:numPr>
          <w:ilvl w:val="0"/>
          <w:numId w:val="33"/>
        </w:numPr>
        <w:spacing w:before="120" w:after="120"/>
        <w:jc w:val="both"/>
        <w:rPr>
          <w:rFonts w:asciiTheme="minorHAnsi" w:hAnsiTheme="minorHAnsi"/>
        </w:rPr>
      </w:pPr>
      <w:r w:rsidRPr="00484030">
        <w:rPr>
          <w:rFonts w:asciiTheme="minorHAnsi" w:hAnsiTheme="minorHAnsi"/>
        </w:rPr>
        <w:t>Institutionnaliser</w:t>
      </w:r>
      <w:r w:rsidR="00B262D3" w:rsidRPr="00484030">
        <w:rPr>
          <w:rFonts w:asciiTheme="minorHAnsi" w:hAnsiTheme="minorHAnsi"/>
        </w:rPr>
        <w:t xml:space="preserve"> les rapports informels (lorsqu’un hôtel s’implante à St-Gilles, le service emploi de la commune est systématiquement un contact avec le directeur. Cette pratique devrait donc être institutionnalisée.)</w:t>
      </w:r>
    </w:p>
    <w:p w:rsidR="00B262D3" w:rsidRPr="00484030" w:rsidRDefault="0043003D" w:rsidP="00B262D3">
      <w:pPr>
        <w:pStyle w:val="Standard"/>
        <w:ind w:left="360"/>
        <w:jc w:val="both"/>
        <w:rPr>
          <w:rFonts w:asciiTheme="minorHAnsi" w:hAnsiTheme="minorHAnsi"/>
        </w:rPr>
      </w:pPr>
      <w:r w:rsidRPr="00484030">
        <w:rPr>
          <w:rFonts w:asciiTheme="minorHAnsi" w:hAnsiTheme="minorHAnsi"/>
          <w:noProof/>
          <w:lang w:val="fr-BE" w:eastAsia="fr-BE" w:bidi="ar-SA"/>
        </w:rPr>
        <mc:AlternateContent>
          <mc:Choice Requires="wps">
            <w:drawing>
              <wp:anchor distT="0" distB="0" distL="114300" distR="114300" simplePos="0" relativeHeight="251659264" behindDoc="0" locked="0" layoutInCell="1" allowOverlap="1" wp14:anchorId="554A81CE" wp14:editId="2662ACD4">
                <wp:simplePos x="0" y="0"/>
                <wp:positionH relativeFrom="column">
                  <wp:posOffset>-424815</wp:posOffset>
                </wp:positionH>
                <wp:positionV relativeFrom="paragraph">
                  <wp:posOffset>146050</wp:posOffset>
                </wp:positionV>
                <wp:extent cx="677227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3B52"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1.5pt" to="49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" strokecolor="black [3040]"/>
            </w:pict>
          </mc:Fallback>
        </mc:AlternateContent>
      </w:r>
    </w:p>
    <w:p w:rsidR="00B262D3" w:rsidRPr="00484030" w:rsidRDefault="00B262D3" w:rsidP="00B262D3">
      <w:pPr>
        <w:pStyle w:val="Standard"/>
        <w:ind w:left="360"/>
        <w:jc w:val="both"/>
        <w:rPr>
          <w:rFonts w:asciiTheme="minorHAnsi" w:hAnsiTheme="minorHAnsi"/>
        </w:rPr>
      </w:pPr>
    </w:p>
    <w:p w:rsidR="00B262D3" w:rsidRPr="0043003D" w:rsidRDefault="003E5370" w:rsidP="0043003D">
      <w:pPr>
        <w:pStyle w:val="Standard"/>
        <w:spacing w:before="240"/>
        <w:jc w:val="both"/>
        <w:rPr>
          <w:rFonts w:asciiTheme="minorHAnsi" w:hAnsiTheme="minorHAnsi"/>
          <w:b/>
          <w:sz w:val="28"/>
          <w:szCs w:val="28"/>
        </w:rPr>
      </w:pPr>
      <w:r>
        <w:rPr>
          <w:rFonts w:asciiTheme="minorHAnsi" w:hAnsiTheme="minorHAnsi"/>
          <w:b/>
          <w:sz w:val="28"/>
          <w:szCs w:val="28"/>
        </w:rPr>
        <w:t>Secteur des services</w:t>
      </w:r>
      <w:r w:rsidR="00B262D3" w:rsidRPr="00484030">
        <w:rPr>
          <w:rFonts w:asciiTheme="minorHAnsi" w:hAnsiTheme="minorHAnsi"/>
          <w:b/>
          <w:sz w:val="28"/>
          <w:szCs w:val="28"/>
        </w:rPr>
        <w:t xml:space="preserve"> à la personne : </w:t>
      </w:r>
      <w:r w:rsidR="00207D60" w:rsidRPr="00484030">
        <w:rPr>
          <w:rFonts w:asciiTheme="minorHAnsi" w:hAnsiTheme="minorHAnsi"/>
          <w:b/>
          <w:sz w:val="28"/>
          <w:szCs w:val="28"/>
        </w:rPr>
        <w:t>CSD (</w:t>
      </w:r>
      <w:r w:rsidR="00484030" w:rsidRPr="00484030">
        <w:rPr>
          <w:rFonts w:asciiTheme="minorHAnsi" w:hAnsiTheme="minorHAnsi"/>
          <w:b/>
          <w:sz w:val="28"/>
          <w:szCs w:val="28"/>
        </w:rPr>
        <w:t>Centrale de Services à Domicile)</w:t>
      </w:r>
      <w:r w:rsidR="00207D60" w:rsidRPr="00484030">
        <w:rPr>
          <w:rFonts w:asciiTheme="minorHAnsi" w:hAnsiTheme="minorHAnsi"/>
          <w:b/>
          <w:sz w:val="28"/>
          <w:szCs w:val="28"/>
        </w:rPr>
        <w:t xml:space="preserve"> </w:t>
      </w:r>
    </w:p>
    <w:p w:rsidR="00420D89" w:rsidRPr="0043003D" w:rsidRDefault="00E65C8B" w:rsidP="0043003D">
      <w:pPr>
        <w:pStyle w:val="Standard"/>
        <w:spacing w:before="120" w:after="120"/>
        <w:jc w:val="both"/>
        <w:rPr>
          <w:rFonts w:asciiTheme="minorHAnsi" w:hAnsiTheme="minorHAnsi"/>
        </w:rPr>
      </w:pPr>
      <w:r w:rsidRPr="00484030">
        <w:rPr>
          <w:rFonts w:asciiTheme="minorHAnsi" w:hAnsiTheme="minorHAnsi"/>
        </w:rPr>
        <w:t>CSD, implanté sur la commune de St-Gilles</w:t>
      </w:r>
      <w:r w:rsidR="00B262D3" w:rsidRPr="00484030">
        <w:rPr>
          <w:rFonts w:asciiTheme="minorHAnsi" w:hAnsiTheme="minorHAnsi"/>
        </w:rPr>
        <w:t>,</w:t>
      </w:r>
      <w:r w:rsidRPr="00484030">
        <w:rPr>
          <w:rFonts w:asciiTheme="minorHAnsi" w:hAnsiTheme="minorHAnsi"/>
        </w:rPr>
        <w:t xml:space="preserve"> emploie 400 travailleurs</w:t>
      </w:r>
      <w:r w:rsidR="00B262D3" w:rsidRPr="00484030">
        <w:rPr>
          <w:rFonts w:asciiTheme="minorHAnsi" w:hAnsiTheme="minorHAnsi"/>
        </w:rPr>
        <w:t xml:space="preserve">. La structure </w:t>
      </w:r>
      <w:r w:rsidRPr="00484030">
        <w:rPr>
          <w:rFonts w:asciiTheme="minorHAnsi" w:hAnsiTheme="minorHAnsi"/>
        </w:rPr>
        <w:t>fournit des so</w:t>
      </w:r>
      <w:r w:rsidR="00B262D3" w:rsidRPr="00484030">
        <w:rPr>
          <w:rFonts w:asciiTheme="minorHAnsi" w:hAnsiTheme="minorHAnsi"/>
        </w:rPr>
        <w:t>i</w:t>
      </w:r>
      <w:r w:rsidRPr="00484030">
        <w:rPr>
          <w:rFonts w:asciiTheme="minorHAnsi" w:hAnsiTheme="minorHAnsi"/>
        </w:rPr>
        <w:t xml:space="preserve">ns et des services à domicile pour environs 2600 personnes. </w:t>
      </w:r>
      <w:r w:rsidR="004C5B1B" w:rsidRPr="00484030">
        <w:rPr>
          <w:rFonts w:asciiTheme="minorHAnsi" w:hAnsiTheme="minorHAnsi"/>
        </w:rPr>
        <w:t>CS</w:t>
      </w:r>
      <w:r w:rsidR="00420D89" w:rsidRPr="00484030">
        <w:rPr>
          <w:rFonts w:asciiTheme="minorHAnsi" w:hAnsiTheme="minorHAnsi"/>
        </w:rPr>
        <w:t>D</w:t>
      </w:r>
      <w:r w:rsidR="004C5B1B" w:rsidRPr="00484030">
        <w:rPr>
          <w:rFonts w:asciiTheme="minorHAnsi" w:hAnsiTheme="minorHAnsi"/>
        </w:rPr>
        <w:t xml:space="preserve"> possède aussi sa propre cuisine</w:t>
      </w:r>
      <w:r w:rsidR="00420D89" w:rsidRPr="00484030">
        <w:rPr>
          <w:rFonts w:asciiTheme="minorHAnsi" w:hAnsiTheme="minorHAnsi"/>
        </w:rPr>
        <w:t>, qui est</w:t>
      </w:r>
      <w:r w:rsidR="00484030" w:rsidRPr="00484030">
        <w:rPr>
          <w:rFonts w:asciiTheme="minorHAnsi" w:hAnsiTheme="minorHAnsi"/>
        </w:rPr>
        <w:t xml:space="preserve"> amenée à s’agrandir </w:t>
      </w:r>
      <w:r w:rsidR="00420D89" w:rsidRPr="00484030">
        <w:rPr>
          <w:rFonts w:asciiTheme="minorHAnsi" w:hAnsiTheme="minorHAnsi"/>
        </w:rPr>
        <w:t xml:space="preserve">et qui emploie actuellement une dizaine de personnes et prépare </w:t>
      </w:r>
      <w:r w:rsidR="00484030" w:rsidRPr="00484030">
        <w:rPr>
          <w:rFonts w:asciiTheme="minorHAnsi" w:hAnsiTheme="minorHAnsi"/>
        </w:rPr>
        <w:t>entre 800 et 850 repas livrés à domicile par jour</w:t>
      </w:r>
      <w:r w:rsidR="00420D89" w:rsidRPr="00484030">
        <w:rPr>
          <w:rFonts w:asciiTheme="minorHAnsi" w:hAnsiTheme="minorHAnsi"/>
        </w:rPr>
        <w:t xml:space="preserve">.  </w:t>
      </w:r>
      <w:r w:rsidR="00484030" w:rsidRPr="00484030">
        <w:rPr>
          <w:rFonts w:asciiTheme="minorHAnsi" w:hAnsiTheme="minorHAnsi"/>
        </w:rPr>
        <w:t>Avec la volonté de raccourcir les séjours en milieu hospitalier, le secteur va connaître sur le court terme un développement conséquent et des besoins importants en termes de recrutement.</w:t>
      </w:r>
    </w:p>
    <w:p w:rsidR="00E65C8B" w:rsidRPr="00484030" w:rsidRDefault="00E65C8B" w:rsidP="0043003D">
      <w:pPr>
        <w:pStyle w:val="Standard"/>
        <w:spacing w:before="120" w:after="120"/>
        <w:jc w:val="both"/>
        <w:rPr>
          <w:rFonts w:asciiTheme="minorHAnsi" w:hAnsiTheme="minorHAnsi"/>
          <w:b/>
        </w:rPr>
      </w:pPr>
      <w:r w:rsidRPr="00484030">
        <w:rPr>
          <w:rFonts w:asciiTheme="minorHAnsi" w:hAnsiTheme="minorHAnsi"/>
          <w:b/>
        </w:rPr>
        <w:t xml:space="preserve">Méthodes de recrutement : </w:t>
      </w:r>
    </w:p>
    <w:p w:rsidR="00E65C8B" w:rsidRPr="0043003D" w:rsidRDefault="00F76AB9" w:rsidP="0043003D">
      <w:pPr>
        <w:pStyle w:val="Standard"/>
        <w:spacing w:before="120" w:after="120"/>
        <w:jc w:val="both"/>
        <w:rPr>
          <w:rFonts w:asciiTheme="minorHAnsi" w:hAnsiTheme="minorHAnsi"/>
          <w:bCs/>
        </w:rPr>
      </w:pPr>
      <w:r w:rsidRPr="00484030">
        <w:rPr>
          <w:rFonts w:asciiTheme="minorHAnsi" w:hAnsiTheme="minorHAnsi"/>
          <w:bCs/>
        </w:rPr>
        <w:t>CSD n’a pas de méthode de recrutement prédéf</w:t>
      </w:r>
      <w:r w:rsidR="00484030" w:rsidRPr="00484030">
        <w:rPr>
          <w:rFonts w:asciiTheme="minorHAnsi" w:hAnsiTheme="minorHAnsi"/>
          <w:bCs/>
        </w:rPr>
        <w:t>inie</w:t>
      </w:r>
      <w:r w:rsidRPr="00484030">
        <w:rPr>
          <w:rFonts w:asciiTheme="minorHAnsi" w:hAnsiTheme="minorHAnsi"/>
          <w:bCs/>
        </w:rPr>
        <w:t>. La structure travaille av</w:t>
      </w:r>
      <w:r w:rsidR="00AA4712" w:rsidRPr="00484030">
        <w:rPr>
          <w:rFonts w:asciiTheme="minorHAnsi" w:hAnsiTheme="minorHAnsi"/>
          <w:bCs/>
        </w:rPr>
        <w:t xml:space="preserve">ec ses propres sources internes, via notamment son centre de formation qui permet un fonctionnement « en boucle ». </w:t>
      </w:r>
    </w:p>
    <w:p w:rsidR="00AA4712" w:rsidRPr="00484030" w:rsidRDefault="00484030" w:rsidP="0043003D">
      <w:pPr>
        <w:pStyle w:val="Standard"/>
        <w:spacing w:before="120" w:after="120"/>
        <w:jc w:val="both"/>
        <w:rPr>
          <w:rFonts w:asciiTheme="minorHAnsi" w:hAnsiTheme="minorHAnsi"/>
        </w:rPr>
      </w:pPr>
      <w:r w:rsidRPr="00484030">
        <w:rPr>
          <w:rFonts w:asciiTheme="minorHAnsi" w:hAnsiTheme="minorHAnsi"/>
        </w:rPr>
        <w:t xml:space="preserve">Deux partenariats sont identifiés : CSD collabore avec IMPULSE (étude </w:t>
      </w:r>
      <w:r w:rsidR="00787C8E" w:rsidRPr="00484030">
        <w:rPr>
          <w:rFonts w:asciiTheme="minorHAnsi" w:hAnsiTheme="minorHAnsi"/>
        </w:rPr>
        <w:t xml:space="preserve">pour </w:t>
      </w:r>
      <w:r w:rsidRPr="00484030">
        <w:rPr>
          <w:rFonts w:asciiTheme="minorHAnsi" w:hAnsiTheme="minorHAnsi"/>
        </w:rPr>
        <w:t xml:space="preserve">le développement de la cuisine) et avec </w:t>
      </w:r>
      <w:r w:rsidR="00AA4712" w:rsidRPr="00484030">
        <w:rPr>
          <w:rFonts w:asciiTheme="minorHAnsi" w:hAnsiTheme="minorHAnsi"/>
        </w:rPr>
        <w:t>le centre de formation CFS</w:t>
      </w:r>
      <w:r w:rsidRPr="00484030">
        <w:rPr>
          <w:rFonts w:asciiTheme="minorHAnsi" w:hAnsiTheme="minorHAnsi"/>
        </w:rPr>
        <w:t xml:space="preserve"> pour le recrutement des stagiaires.</w:t>
      </w:r>
      <w:r w:rsidR="00AA4712" w:rsidRPr="00484030">
        <w:rPr>
          <w:rFonts w:asciiTheme="minorHAnsi" w:hAnsiTheme="minorHAnsi"/>
        </w:rPr>
        <w:t xml:space="preserve"> </w:t>
      </w:r>
    </w:p>
    <w:p w:rsidR="00787C8E" w:rsidRPr="0043003D" w:rsidRDefault="00484030" w:rsidP="0043003D">
      <w:pPr>
        <w:pStyle w:val="Standard"/>
        <w:spacing w:before="120" w:after="120"/>
        <w:rPr>
          <w:rFonts w:asciiTheme="minorHAnsi" w:hAnsiTheme="minorHAnsi"/>
          <w:b/>
        </w:rPr>
      </w:pPr>
      <w:r w:rsidRPr="00484030">
        <w:rPr>
          <w:rFonts w:asciiTheme="minorHAnsi" w:hAnsiTheme="minorHAnsi"/>
          <w:b/>
        </w:rPr>
        <w:t>Les b</w:t>
      </w:r>
      <w:r w:rsidR="00787C8E" w:rsidRPr="00484030">
        <w:rPr>
          <w:rFonts w:asciiTheme="minorHAnsi" w:hAnsiTheme="minorHAnsi"/>
          <w:b/>
        </w:rPr>
        <w:t xml:space="preserve">esoins : </w:t>
      </w:r>
    </w:p>
    <w:p w:rsidR="00484030" w:rsidRPr="00484030" w:rsidRDefault="00787C8E" w:rsidP="0043003D">
      <w:pPr>
        <w:pStyle w:val="Standard"/>
        <w:spacing w:before="120" w:after="120"/>
        <w:jc w:val="both"/>
        <w:rPr>
          <w:rFonts w:asciiTheme="minorHAnsi" w:hAnsiTheme="minorHAnsi"/>
        </w:rPr>
      </w:pPr>
      <w:r w:rsidRPr="00484030">
        <w:rPr>
          <w:rFonts w:asciiTheme="minorHAnsi" w:hAnsiTheme="minorHAnsi"/>
        </w:rPr>
        <w:t xml:space="preserve">Profils recherchés : </w:t>
      </w:r>
      <w:r w:rsidR="00484030" w:rsidRPr="00484030">
        <w:rPr>
          <w:rFonts w:asciiTheme="minorHAnsi" w:hAnsiTheme="minorHAnsi"/>
        </w:rPr>
        <w:t>Infirmières, aides-soignantes, a</w:t>
      </w:r>
      <w:r w:rsidR="009F1367" w:rsidRPr="00484030">
        <w:rPr>
          <w:rFonts w:asciiTheme="minorHAnsi" w:hAnsiTheme="minorHAnsi"/>
        </w:rPr>
        <w:t>ide</w:t>
      </w:r>
      <w:r w:rsidR="00484030" w:rsidRPr="00484030">
        <w:rPr>
          <w:rFonts w:asciiTheme="minorHAnsi" w:hAnsiTheme="minorHAnsi"/>
        </w:rPr>
        <w:t>s-</w:t>
      </w:r>
      <w:r w:rsidR="009F1367" w:rsidRPr="00484030">
        <w:rPr>
          <w:rFonts w:asciiTheme="minorHAnsi" w:hAnsiTheme="minorHAnsi"/>
        </w:rPr>
        <w:t>familiale</w:t>
      </w:r>
      <w:r w:rsidR="00484030" w:rsidRPr="00484030">
        <w:rPr>
          <w:rFonts w:asciiTheme="minorHAnsi" w:hAnsiTheme="minorHAnsi"/>
        </w:rPr>
        <w:t>s</w:t>
      </w:r>
      <w:r w:rsidR="009F1367" w:rsidRPr="00484030">
        <w:rPr>
          <w:rFonts w:asciiTheme="minorHAnsi" w:hAnsiTheme="minorHAnsi"/>
        </w:rPr>
        <w:t>, aide</w:t>
      </w:r>
      <w:r w:rsidR="00484030" w:rsidRPr="00484030">
        <w:rPr>
          <w:rFonts w:asciiTheme="minorHAnsi" w:hAnsiTheme="minorHAnsi"/>
        </w:rPr>
        <w:t xml:space="preserve">s </w:t>
      </w:r>
      <w:r w:rsidR="009F1367" w:rsidRPr="00484030">
        <w:rPr>
          <w:rFonts w:asciiTheme="minorHAnsi" w:hAnsiTheme="minorHAnsi"/>
        </w:rPr>
        <w:t>ménagère</w:t>
      </w:r>
      <w:r w:rsidR="00484030" w:rsidRPr="00484030">
        <w:rPr>
          <w:rFonts w:asciiTheme="minorHAnsi" w:hAnsiTheme="minorHAnsi"/>
        </w:rPr>
        <w:t>s</w:t>
      </w:r>
      <w:r w:rsidR="009F1367" w:rsidRPr="00484030">
        <w:rPr>
          <w:rFonts w:asciiTheme="minorHAnsi" w:hAnsiTheme="minorHAnsi"/>
        </w:rPr>
        <w:t xml:space="preserve">, aide sanitaire, personnel de cuisine. </w:t>
      </w:r>
    </w:p>
    <w:p w:rsidR="00420D89" w:rsidRPr="00484030" w:rsidRDefault="00787C8E" w:rsidP="0043003D">
      <w:pPr>
        <w:pStyle w:val="Standard"/>
        <w:numPr>
          <w:ilvl w:val="0"/>
          <w:numId w:val="34"/>
        </w:numPr>
        <w:spacing w:before="120" w:after="120"/>
        <w:jc w:val="both"/>
        <w:rPr>
          <w:rFonts w:asciiTheme="minorHAnsi" w:hAnsiTheme="minorHAnsi"/>
        </w:rPr>
      </w:pPr>
      <w:r w:rsidRPr="00484030">
        <w:rPr>
          <w:rFonts w:asciiTheme="minorHAnsi" w:hAnsiTheme="minorHAnsi"/>
        </w:rPr>
        <w:t xml:space="preserve">Aide-soignante : formation reconnue en un an et qui demande l’obtention d’un visa qui peut parfois mettre du temps à </w:t>
      </w:r>
      <w:r w:rsidR="00412D9B" w:rsidRPr="00484030">
        <w:rPr>
          <w:rFonts w:asciiTheme="minorHAnsi" w:hAnsiTheme="minorHAnsi"/>
        </w:rPr>
        <w:t>être émis.</w:t>
      </w:r>
    </w:p>
    <w:p w:rsidR="00412D9B" w:rsidRPr="00484030" w:rsidRDefault="00420D89" w:rsidP="0043003D">
      <w:pPr>
        <w:pStyle w:val="Standard"/>
        <w:numPr>
          <w:ilvl w:val="0"/>
          <w:numId w:val="34"/>
        </w:numPr>
        <w:spacing w:before="120" w:after="120"/>
        <w:jc w:val="both"/>
        <w:rPr>
          <w:rFonts w:asciiTheme="minorHAnsi" w:hAnsiTheme="minorHAnsi"/>
        </w:rPr>
      </w:pPr>
      <w:r w:rsidRPr="00484030">
        <w:rPr>
          <w:rFonts w:asciiTheme="minorHAnsi" w:hAnsiTheme="minorHAnsi"/>
        </w:rPr>
        <w:t xml:space="preserve">Aide sanitaire : </w:t>
      </w:r>
      <w:r w:rsidR="00412D9B" w:rsidRPr="00484030">
        <w:rPr>
          <w:rFonts w:asciiTheme="minorHAnsi" w:hAnsiTheme="minorHAnsi"/>
        </w:rPr>
        <w:t xml:space="preserve">métier qui  ne demande pas de formation. Le rôle de l’aide sanitaire est d’assister un professionnel de la santé dans ses tâches en apportant essentiellement une aide logistique. </w:t>
      </w:r>
      <w:r w:rsidR="00484030" w:rsidRPr="00484030">
        <w:rPr>
          <w:rFonts w:asciiTheme="minorHAnsi" w:hAnsiTheme="minorHAnsi"/>
        </w:rPr>
        <w:t>La possession du permis de conduire est essentielle afin de pouvoir assurer le déplacement au domicile du patient</w:t>
      </w:r>
      <w:r w:rsidR="00412D9B" w:rsidRPr="00484030">
        <w:rPr>
          <w:rFonts w:asciiTheme="minorHAnsi" w:hAnsiTheme="minorHAnsi"/>
        </w:rPr>
        <w:t xml:space="preserve">. </w:t>
      </w:r>
    </w:p>
    <w:p w:rsidR="00420D89" w:rsidRPr="00484030" w:rsidRDefault="00484030" w:rsidP="0043003D">
      <w:pPr>
        <w:pStyle w:val="Standard"/>
        <w:numPr>
          <w:ilvl w:val="0"/>
          <w:numId w:val="34"/>
        </w:numPr>
        <w:spacing w:before="120" w:after="120"/>
        <w:jc w:val="both"/>
        <w:rPr>
          <w:rFonts w:asciiTheme="minorHAnsi" w:hAnsiTheme="minorHAnsi"/>
        </w:rPr>
      </w:pPr>
      <w:r w:rsidRPr="00484030">
        <w:rPr>
          <w:rFonts w:asciiTheme="minorHAnsi" w:hAnsiTheme="minorHAnsi"/>
        </w:rPr>
        <w:t xml:space="preserve"> Aide-</w:t>
      </w:r>
      <w:r w:rsidR="003E5370">
        <w:rPr>
          <w:rFonts w:asciiTheme="minorHAnsi" w:hAnsiTheme="minorHAnsi"/>
        </w:rPr>
        <w:t>ménagère : c</w:t>
      </w:r>
      <w:r w:rsidR="00412D9B" w:rsidRPr="00484030">
        <w:rPr>
          <w:rFonts w:asciiTheme="minorHAnsi" w:hAnsiTheme="minorHAnsi"/>
        </w:rPr>
        <w:t xml:space="preserve">ette activité ne nécessite pas de formation. </w:t>
      </w:r>
    </w:p>
    <w:p w:rsidR="00484030" w:rsidRPr="00484030" w:rsidRDefault="00484030" w:rsidP="0043003D">
      <w:pPr>
        <w:pStyle w:val="Standard"/>
        <w:spacing w:before="120" w:after="120"/>
        <w:jc w:val="both"/>
        <w:rPr>
          <w:rFonts w:asciiTheme="minorHAnsi" w:hAnsiTheme="minorHAnsi"/>
        </w:rPr>
      </w:pPr>
      <w:r w:rsidRPr="00484030">
        <w:rPr>
          <w:rFonts w:asciiTheme="minorHAnsi" w:hAnsiTheme="minorHAnsi"/>
        </w:rPr>
        <w:t xml:space="preserve">CSD a souligné les besoins suivants : </w:t>
      </w:r>
    </w:p>
    <w:p w:rsidR="00207D60" w:rsidRPr="00484030" w:rsidRDefault="00484030" w:rsidP="0043003D">
      <w:pPr>
        <w:pStyle w:val="Standard"/>
        <w:numPr>
          <w:ilvl w:val="0"/>
          <w:numId w:val="32"/>
        </w:numPr>
        <w:spacing w:before="120" w:after="120"/>
        <w:jc w:val="both"/>
        <w:rPr>
          <w:rFonts w:asciiTheme="minorHAnsi" w:hAnsiTheme="minorHAnsi"/>
        </w:rPr>
      </w:pPr>
      <w:r w:rsidRPr="00484030">
        <w:rPr>
          <w:rFonts w:asciiTheme="minorHAnsi" w:hAnsiTheme="minorHAnsi"/>
        </w:rPr>
        <w:t>Trouver u</w:t>
      </w:r>
      <w:r w:rsidR="009F1367" w:rsidRPr="00484030">
        <w:rPr>
          <w:rFonts w:asciiTheme="minorHAnsi" w:hAnsiTheme="minorHAnsi"/>
        </w:rPr>
        <w:t>ne solution globale pour faire face à l’expansion du secteur</w:t>
      </w:r>
      <w:r w:rsidRPr="00484030">
        <w:rPr>
          <w:rFonts w:asciiTheme="minorHAnsi" w:hAnsiTheme="minorHAnsi"/>
        </w:rPr>
        <w:t xml:space="preserve">, notamment en préconisant la levée du verrou sur le nombre d’heures prestées par les aides familiales. </w:t>
      </w:r>
      <w:r w:rsidR="009F1367" w:rsidRPr="00484030">
        <w:rPr>
          <w:rFonts w:asciiTheme="minorHAnsi" w:hAnsiTheme="minorHAnsi"/>
        </w:rPr>
        <w:t xml:space="preserve"> </w:t>
      </w:r>
    </w:p>
    <w:p w:rsidR="00484030" w:rsidRPr="00484030" w:rsidRDefault="00484030" w:rsidP="0043003D">
      <w:pPr>
        <w:pStyle w:val="Standard"/>
        <w:numPr>
          <w:ilvl w:val="0"/>
          <w:numId w:val="32"/>
        </w:numPr>
        <w:spacing w:before="120" w:after="120"/>
        <w:jc w:val="both"/>
        <w:rPr>
          <w:rFonts w:asciiTheme="minorHAnsi" w:hAnsiTheme="minorHAnsi"/>
        </w:rPr>
      </w:pPr>
      <w:r w:rsidRPr="00484030">
        <w:rPr>
          <w:rFonts w:asciiTheme="minorHAnsi" w:hAnsiTheme="minorHAnsi"/>
        </w:rPr>
        <w:t>Mettre en place des partenariats</w:t>
      </w:r>
      <w:r w:rsidR="009F1367" w:rsidRPr="00484030">
        <w:rPr>
          <w:rFonts w:asciiTheme="minorHAnsi" w:hAnsiTheme="minorHAnsi"/>
        </w:rPr>
        <w:t xml:space="preserve"> ciblé</w:t>
      </w:r>
      <w:r w:rsidRPr="00484030">
        <w:rPr>
          <w:rFonts w:asciiTheme="minorHAnsi" w:hAnsiTheme="minorHAnsi"/>
        </w:rPr>
        <w:t>s</w:t>
      </w:r>
      <w:r w:rsidR="009F1367" w:rsidRPr="00484030">
        <w:rPr>
          <w:rFonts w:asciiTheme="minorHAnsi" w:hAnsiTheme="minorHAnsi"/>
        </w:rPr>
        <w:t xml:space="preserve"> a</w:t>
      </w:r>
      <w:r w:rsidR="0016335F" w:rsidRPr="00484030">
        <w:rPr>
          <w:rFonts w:asciiTheme="minorHAnsi" w:hAnsiTheme="minorHAnsi"/>
        </w:rPr>
        <w:t>vec la filière ISP de St-Gilles</w:t>
      </w:r>
      <w:r w:rsidRPr="00484030">
        <w:rPr>
          <w:rFonts w:asciiTheme="minorHAnsi" w:hAnsiTheme="minorHAnsi"/>
        </w:rPr>
        <w:t xml:space="preserve">, ce qui nécessite dans un premier temps une meilleure visibilité de la filière. </w:t>
      </w:r>
      <w:r w:rsidR="0016335F" w:rsidRPr="00484030">
        <w:rPr>
          <w:rFonts w:asciiTheme="minorHAnsi" w:hAnsiTheme="minorHAnsi"/>
        </w:rPr>
        <w:t xml:space="preserve"> </w:t>
      </w:r>
    </w:p>
    <w:p w:rsidR="009F1367" w:rsidRPr="00484030" w:rsidRDefault="009F1367" w:rsidP="0043003D">
      <w:pPr>
        <w:pStyle w:val="Standard"/>
        <w:numPr>
          <w:ilvl w:val="0"/>
          <w:numId w:val="32"/>
        </w:numPr>
        <w:spacing w:before="120" w:after="120"/>
        <w:jc w:val="both"/>
        <w:rPr>
          <w:rFonts w:asciiTheme="minorHAnsi" w:hAnsiTheme="minorHAnsi"/>
        </w:rPr>
      </w:pPr>
      <w:r w:rsidRPr="00484030">
        <w:rPr>
          <w:rFonts w:asciiTheme="minorHAnsi" w:hAnsiTheme="minorHAnsi"/>
        </w:rPr>
        <w:t>Utiliser les sources de formation St-Gilloise</w:t>
      </w:r>
      <w:r w:rsidR="00484030" w:rsidRPr="00484030">
        <w:rPr>
          <w:rFonts w:asciiTheme="minorHAnsi" w:hAnsiTheme="minorHAnsi"/>
        </w:rPr>
        <w:t>s</w:t>
      </w:r>
      <w:r w:rsidRPr="00484030">
        <w:rPr>
          <w:rFonts w:asciiTheme="minorHAnsi" w:hAnsiTheme="minorHAnsi"/>
        </w:rPr>
        <w:t xml:space="preserve"> de manière efficace</w:t>
      </w:r>
      <w:r w:rsidR="00484030" w:rsidRPr="00484030">
        <w:rPr>
          <w:rFonts w:asciiTheme="minorHAnsi" w:hAnsiTheme="minorHAnsi"/>
        </w:rPr>
        <w:t>.</w:t>
      </w:r>
    </w:p>
    <w:p w:rsidR="00484030" w:rsidRPr="00484030" w:rsidRDefault="009F1367" w:rsidP="0043003D">
      <w:pPr>
        <w:pStyle w:val="Standard"/>
        <w:numPr>
          <w:ilvl w:val="0"/>
          <w:numId w:val="32"/>
        </w:numPr>
        <w:spacing w:before="120" w:after="120"/>
        <w:jc w:val="both"/>
        <w:rPr>
          <w:rFonts w:asciiTheme="minorHAnsi" w:hAnsiTheme="minorHAnsi"/>
        </w:rPr>
      </w:pPr>
      <w:r w:rsidRPr="00484030">
        <w:rPr>
          <w:rFonts w:asciiTheme="minorHAnsi" w:hAnsiTheme="minorHAnsi"/>
        </w:rPr>
        <w:t>Développer le CSD comme un terrain à la formation</w:t>
      </w:r>
      <w:r w:rsidR="00484030" w:rsidRPr="00484030">
        <w:rPr>
          <w:rFonts w:asciiTheme="minorHAnsi" w:hAnsiTheme="minorHAnsi"/>
        </w:rPr>
        <w:t>.</w:t>
      </w:r>
      <w:r w:rsidRPr="00484030">
        <w:rPr>
          <w:rFonts w:asciiTheme="minorHAnsi" w:hAnsiTheme="minorHAnsi"/>
        </w:rPr>
        <w:t xml:space="preserve"> </w:t>
      </w:r>
    </w:p>
    <w:p w:rsidR="0016335F" w:rsidRPr="00484030" w:rsidRDefault="00484030" w:rsidP="0043003D">
      <w:pPr>
        <w:pStyle w:val="Standard"/>
        <w:numPr>
          <w:ilvl w:val="0"/>
          <w:numId w:val="32"/>
        </w:numPr>
        <w:spacing w:before="120" w:after="120"/>
        <w:jc w:val="both"/>
        <w:rPr>
          <w:rFonts w:asciiTheme="minorHAnsi" w:hAnsiTheme="minorHAnsi"/>
        </w:rPr>
      </w:pPr>
      <w:r w:rsidRPr="00484030">
        <w:rPr>
          <w:rFonts w:asciiTheme="minorHAnsi" w:hAnsiTheme="minorHAnsi"/>
        </w:rPr>
        <w:t xml:space="preserve"> A</w:t>
      </w:r>
      <w:r w:rsidR="009F1367" w:rsidRPr="00484030">
        <w:rPr>
          <w:rFonts w:asciiTheme="minorHAnsi" w:hAnsiTheme="minorHAnsi"/>
        </w:rPr>
        <w:t>voir</w:t>
      </w:r>
      <w:r w:rsidRPr="00484030">
        <w:rPr>
          <w:rFonts w:asciiTheme="minorHAnsi" w:hAnsiTheme="minorHAnsi"/>
        </w:rPr>
        <w:t xml:space="preserve"> à disposition</w:t>
      </w:r>
      <w:r w:rsidR="009F1367" w:rsidRPr="00484030">
        <w:rPr>
          <w:rFonts w:asciiTheme="minorHAnsi" w:hAnsiTheme="minorHAnsi"/>
        </w:rPr>
        <w:t xml:space="preserve"> un vivier de CV ciblé</w:t>
      </w:r>
      <w:r w:rsidR="003E5370">
        <w:rPr>
          <w:rFonts w:asciiTheme="minorHAnsi" w:hAnsiTheme="minorHAnsi"/>
        </w:rPr>
        <w:t>s, correspondant aux</w:t>
      </w:r>
      <w:r w:rsidRPr="00484030">
        <w:rPr>
          <w:rFonts w:asciiTheme="minorHAnsi" w:hAnsiTheme="minorHAnsi"/>
        </w:rPr>
        <w:t xml:space="preserve"> activités</w:t>
      </w:r>
      <w:r w:rsidR="003E5370">
        <w:rPr>
          <w:rFonts w:asciiTheme="minorHAnsi" w:hAnsiTheme="minorHAnsi"/>
        </w:rPr>
        <w:t xml:space="preserve"> de la structure</w:t>
      </w:r>
      <w:r w:rsidRPr="00484030">
        <w:rPr>
          <w:rFonts w:asciiTheme="minorHAnsi" w:hAnsiTheme="minorHAnsi"/>
        </w:rPr>
        <w:t xml:space="preserve">. </w:t>
      </w:r>
    </w:p>
    <w:p w:rsidR="003E5370" w:rsidRDefault="003E5370" w:rsidP="0043003D">
      <w:pPr>
        <w:pStyle w:val="Standard"/>
        <w:spacing w:before="240"/>
        <w:jc w:val="both"/>
        <w:rPr>
          <w:rFonts w:asciiTheme="minorHAnsi" w:hAnsiTheme="minorHAnsi"/>
          <w:b/>
          <w:sz w:val="28"/>
          <w:szCs w:val="28"/>
        </w:rPr>
      </w:pPr>
    </w:p>
    <w:p w:rsidR="006B0B00" w:rsidRDefault="006B0B00" w:rsidP="0043003D">
      <w:pPr>
        <w:pStyle w:val="Standard"/>
        <w:spacing w:before="240"/>
        <w:jc w:val="both"/>
        <w:rPr>
          <w:rFonts w:asciiTheme="minorHAnsi" w:hAnsiTheme="minorHAnsi"/>
          <w:b/>
          <w:sz w:val="28"/>
          <w:szCs w:val="28"/>
        </w:rPr>
      </w:pPr>
    </w:p>
    <w:p w:rsidR="004A75C4" w:rsidRPr="00F55F1D" w:rsidRDefault="005264B3" w:rsidP="0043003D">
      <w:pPr>
        <w:pStyle w:val="Standard"/>
        <w:spacing w:before="240"/>
        <w:jc w:val="both"/>
        <w:rPr>
          <w:rFonts w:asciiTheme="minorHAnsi" w:hAnsiTheme="minorHAnsi"/>
          <w:b/>
          <w:sz w:val="28"/>
          <w:szCs w:val="28"/>
        </w:rPr>
      </w:pPr>
      <w:r>
        <w:rPr>
          <w:rFonts w:asciiTheme="minorHAnsi" w:hAnsiTheme="minorHAnsi"/>
          <w:b/>
          <w:sz w:val="28"/>
          <w:szCs w:val="28"/>
        </w:rPr>
        <w:lastRenderedPageBreak/>
        <w:t>Indépendants</w:t>
      </w:r>
      <w:r w:rsidR="0043003D" w:rsidRPr="00F55F1D">
        <w:rPr>
          <w:rFonts w:asciiTheme="minorHAnsi" w:hAnsiTheme="minorHAnsi"/>
          <w:b/>
          <w:sz w:val="28"/>
          <w:szCs w:val="28"/>
        </w:rPr>
        <w:t xml:space="preserve"> : </w:t>
      </w:r>
      <w:r w:rsidR="00F55F1D" w:rsidRPr="00F55F1D">
        <w:rPr>
          <w:rFonts w:asciiTheme="minorHAnsi" w:hAnsiTheme="minorHAnsi"/>
          <w:b/>
          <w:sz w:val="28"/>
          <w:szCs w:val="28"/>
        </w:rPr>
        <w:t>Atrium</w:t>
      </w:r>
      <w:r w:rsidR="004A75C4" w:rsidRPr="00F55F1D">
        <w:rPr>
          <w:rFonts w:asciiTheme="minorHAnsi" w:hAnsiTheme="minorHAnsi"/>
          <w:b/>
          <w:sz w:val="28"/>
          <w:szCs w:val="28"/>
        </w:rPr>
        <w:t xml:space="preserve"> </w:t>
      </w:r>
      <w:r w:rsidR="00F55F1D" w:rsidRPr="00F55F1D">
        <w:rPr>
          <w:rFonts w:asciiTheme="minorHAnsi" w:hAnsiTheme="minorHAnsi"/>
          <w:b/>
          <w:sz w:val="28"/>
          <w:szCs w:val="28"/>
        </w:rPr>
        <w:t>et v</w:t>
      </w:r>
      <w:r w:rsidR="00D636D0" w:rsidRPr="00F55F1D">
        <w:rPr>
          <w:rFonts w:asciiTheme="minorHAnsi" w:hAnsiTheme="minorHAnsi"/>
          <w:b/>
          <w:sz w:val="28"/>
          <w:szCs w:val="28"/>
        </w:rPr>
        <w:t>illage partenaire</w:t>
      </w:r>
    </w:p>
    <w:p w:rsidR="00F55F1D" w:rsidRDefault="00AF677C" w:rsidP="00F55F1D">
      <w:pPr>
        <w:pStyle w:val="Standard"/>
        <w:spacing w:before="120" w:after="120"/>
        <w:jc w:val="both"/>
        <w:rPr>
          <w:rFonts w:asciiTheme="minorHAnsi" w:hAnsiTheme="minorHAnsi"/>
        </w:rPr>
      </w:pPr>
      <w:r w:rsidRPr="00F55F1D">
        <w:rPr>
          <w:rFonts w:asciiTheme="minorHAnsi" w:hAnsiTheme="minorHAnsi"/>
          <w:b/>
        </w:rPr>
        <w:t>ATRIUM </w:t>
      </w:r>
      <w:r w:rsidRPr="00484030">
        <w:rPr>
          <w:rFonts w:asciiTheme="minorHAnsi" w:hAnsiTheme="minorHAnsi"/>
        </w:rPr>
        <w:t xml:space="preserve"> accompagne les personnes </w:t>
      </w:r>
      <w:r w:rsidR="00F55F1D">
        <w:rPr>
          <w:rFonts w:asciiTheme="minorHAnsi" w:hAnsiTheme="minorHAnsi"/>
        </w:rPr>
        <w:t xml:space="preserve">qui souhaitent créer leur commerce. </w:t>
      </w:r>
      <w:r w:rsidRPr="00484030">
        <w:rPr>
          <w:rFonts w:asciiTheme="minorHAnsi" w:hAnsiTheme="minorHAnsi"/>
        </w:rPr>
        <w:t xml:space="preserve">La majorité du public d’atrium sont des petits commerçants </w:t>
      </w:r>
      <w:r w:rsidR="00F55F1D">
        <w:rPr>
          <w:rFonts w:asciiTheme="minorHAnsi" w:hAnsiTheme="minorHAnsi"/>
        </w:rPr>
        <w:t xml:space="preserve">qui désirent avant tout créer </w:t>
      </w:r>
      <w:r w:rsidRPr="00484030">
        <w:rPr>
          <w:rFonts w:asciiTheme="minorHAnsi" w:hAnsiTheme="minorHAnsi"/>
        </w:rPr>
        <w:t>leur propre emploi</w:t>
      </w:r>
      <w:r w:rsidR="00F55F1D">
        <w:rPr>
          <w:rFonts w:asciiTheme="minorHAnsi" w:hAnsiTheme="minorHAnsi"/>
        </w:rPr>
        <w:t xml:space="preserve">. </w:t>
      </w:r>
      <w:r w:rsidR="00DC2AB5" w:rsidRPr="00484030">
        <w:rPr>
          <w:rFonts w:asciiTheme="minorHAnsi" w:hAnsiTheme="minorHAnsi"/>
        </w:rPr>
        <w:t>L’accompagnement se fait surtout en pré-création, où l’entrepreneur doit faire face à des angoisses lié</w:t>
      </w:r>
      <w:r w:rsidR="00F55F1D">
        <w:rPr>
          <w:rFonts w:asciiTheme="minorHAnsi" w:hAnsiTheme="minorHAnsi"/>
        </w:rPr>
        <w:t>e</w:t>
      </w:r>
      <w:r w:rsidR="003E5370">
        <w:rPr>
          <w:rFonts w:asciiTheme="minorHAnsi" w:hAnsiTheme="minorHAnsi"/>
        </w:rPr>
        <w:t>s au plan financier et</w:t>
      </w:r>
      <w:r w:rsidR="00DC2AB5" w:rsidRPr="00484030">
        <w:rPr>
          <w:rFonts w:asciiTheme="minorHAnsi" w:hAnsiTheme="minorHAnsi"/>
        </w:rPr>
        <w:t xml:space="preserve"> l’emploi de personnel est loin d’être une priorité. </w:t>
      </w:r>
      <w:r w:rsidR="00F55F1D" w:rsidRPr="00484030">
        <w:rPr>
          <w:rFonts w:asciiTheme="minorHAnsi" w:hAnsiTheme="minorHAnsi"/>
        </w:rPr>
        <w:t>Les personnes qui souhaite</w:t>
      </w:r>
      <w:r w:rsidR="00F55F1D">
        <w:rPr>
          <w:rFonts w:asciiTheme="minorHAnsi" w:hAnsiTheme="minorHAnsi"/>
        </w:rPr>
        <w:t>nt développer leur activité</w:t>
      </w:r>
      <w:r w:rsidR="00F55F1D" w:rsidRPr="00484030">
        <w:rPr>
          <w:rFonts w:asciiTheme="minorHAnsi" w:hAnsiTheme="minorHAnsi"/>
        </w:rPr>
        <w:t xml:space="preserve"> dans l’HOREC</w:t>
      </w:r>
      <w:r w:rsidR="00F55F1D">
        <w:rPr>
          <w:rFonts w:asciiTheme="minorHAnsi" w:hAnsiTheme="minorHAnsi"/>
        </w:rPr>
        <w:t>A emploient</w:t>
      </w:r>
      <w:r w:rsidR="00F55F1D" w:rsidRPr="00484030">
        <w:rPr>
          <w:rFonts w:asciiTheme="minorHAnsi" w:hAnsiTheme="minorHAnsi"/>
        </w:rPr>
        <w:t xml:space="preserve"> plus facilement mais l’état d’esprit reste très fermé </w:t>
      </w:r>
      <w:r w:rsidR="00F55F1D">
        <w:rPr>
          <w:rFonts w:asciiTheme="minorHAnsi" w:hAnsiTheme="minorHAnsi"/>
        </w:rPr>
        <w:t xml:space="preserve">et </w:t>
      </w:r>
      <w:r w:rsidR="00F55F1D" w:rsidRPr="00484030">
        <w:rPr>
          <w:rFonts w:asciiTheme="minorHAnsi" w:hAnsiTheme="minorHAnsi"/>
        </w:rPr>
        <w:t>ils ont rarement envie de déléguer leurs tâches</w:t>
      </w:r>
      <w:r w:rsidR="00F55F1D">
        <w:rPr>
          <w:rFonts w:asciiTheme="minorHAnsi" w:hAnsiTheme="minorHAnsi"/>
        </w:rPr>
        <w:t xml:space="preserve">. De plus, il </w:t>
      </w:r>
      <w:r w:rsidR="003E5370">
        <w:rPr>
          <w:rFonts w:asciiTheme="minorHAnsi" w:hAnsiTheme="minorHAnsi"/>
        </w:rPr>
        <w:t xml:space="preserve">est souvent difficile de mobiliser </w:t>
      </w:r>
      <w:r w:rsidR="00F55F1D">
        <w:rPr>
          <w:rFonts w:asciiTheme="minorHAnsi" w:hAnsiTheme="minorHAnsi"/>
        </w:rPr>
        <w:t xml:space="preserve">les ressources nécessaires pour pouvoir employer. </w:t>
      </w:r>
      <w:r w:rsidR="00F55F1D" w:rsidRPr="00484030">
        <w:rPr>
          <w:rFonts w:asciiTheme="minorHAnsi" w:hAnsiTheme="minorHAnsi"/>
        </w:rPr>
        <w:t xml:space="preserve"> </w:t>
      </w:r>
    </w:p>
    <w:p w:rsidR="00F55F1D" w:rsidRDefault="00AF677C" w:rsidP="00F55F1D">
      <w:pPr>
        <w:pStyle w:val="Standard"/>
        <w:spacing w:before="120" w:after="120"/>
        <w:jc w:val="both"/>
        <w:rPr>
          <w:rFonts w:asciiTheme="minorHAnsi" w:hAnsiTheme="minorHAnsi"/>
        </w:rPr>
      </w:pPr>
      <w:r w:rsidRPr="00484030">
        <w:rPr>
          <w:rFonts w:asciiTheme="minorHAnsi" w:hAnsiTheme="minorHAnsi"/>
        </w:rPr>
        <w:t>Atrium est aussi un re</w:t>
      </w:r>
      <w:r w:rsidR="00F55F1D">
        <w:rPr>
          <w:rFonts w:asciiTheme="minorHAnsi" w:hAnsiTheme="minorHAnsi"/>
        </w:rPr>
        <w:t>lais pour les grandes enseignes</w:t>
      </w:r>
      <w:r w:rsidRPr="00484030">
        <w:rPr>
          <w:rFonts w:asciiTheme="minorHAnsi" w:hAnsiTheme="minorHAnsi"/>
        </w:rPr>
        <w:t xml:space="preserve"> qui désirent s’implanter à Bruxelles</w:t>
      </w:r>
      <w:r w:rsidR="00F55F1D">
        <w:rPr>
          <w:rFonts w:asciiTheme="minorHAnsi" w:hAnsiTheme="minorHAnsi"/>
        </w:rPr>
        <w:t>. C</w:t>
      </w:r>
      <w:r w:rsidRPr="00484030">
        <w:rPr>
          <w:rFonts w:asciiTheme="minorHAnsi" w:hAnsiTheme="minorHAnsi"/>
        </w:rPr>
        <w:t>e rôle représente qu’une faible part des activités de la structure et se limite souven</w:t>
      </w:r>
      <w:r w:rsidR="00F55F1D">
        <w:rPr>
          <w:rFonts w:asciiTheme="minorHAnsi" w:hAnsiTheme="minorHAnsi"/>
        </w:rPr>
        <w:t xml:space="preserve">t à des conseils en terme de </w:t>
      </w:r>
      <w:r w:rsidRPr="00484030">
        <w:rPr>
          <w:rFonts w:asciiTheme="minorHAnsi" w:hAnsiTheme="minorHAnsi"/>
        </w:rPr>
        <w:t>loc</w:t>
      </w:r>
      <w:r w:rsidR="003E5370">
        <w:rPr>
          <w:rFonts w:asciiTheme="minorHAnsi" w:hAnsiTheme="minorHAnsi"/>
        </w:rPr>
        <w:t>alisation et non pas de recrutement</w:t>
      </w:r>
      <w:r w:rsidRPr="00484030">
        <w:rPr>
          <w:rFonts w:asciiTheme="minorHAnsi" w:hAnsiTheme="minorHAnsi"/>
        </w:rPr>
        <w:t xml:space="preserve">. </w:t>
      </w:r>
    </w:p>
    <w:p w:rsidR="00AF677C" w:rsidRPr="00484030" w:rsidRDefault="00C77D0E" w:rsidP="00F55F1D">
      <w:pPr>
        <w:pStyle w:val="Standard"/>
        <w:spacing w:before="120" w:after="120"/>
        <w:jc w:val="both"/>
        <w:rPr>
          <w:rFonts w:asciiTheme="minorHAnsi" w:hAnsiTheme="minorHAnsi"/>
        </w:rPr>
      </w:pPr>
      <w:r w:rsidRPr="00F55F1D">
        <w:rPr>
          <w:rFonts w:asciiTheme="minorHAnsi" w:hAnsiTheme="minorHAnsi"/>
          <w:b/>
        </w:rPr>
        <w:t>Village partenaire</w:t>
      </w:r>
      <w:r w:rsidRPr="00484030">
        <w:rPr>
          <w:rFonts w:asciiTheme="minorHAnsi" w:hAnsiTheme="minorHAnsi"/>
        </w:rPr>
        <w:t xml:space="preserve"> accompagne les indépendants dans la création d’entreprise (accompagnement pré et post création d’activité). La motivation première des indépendants est de pouvoir créer leur propre emploi et de pouvoir se dégager un salaire personnel. Si la possibilité d’employer se présente, ce n’est qu’après 4 ou 5 ans après la création d’entreprise. </w:t>
      </w:r>
    </w:p>
    <w:p w:rsidR="00C77D0E" w:rsidRPr="00484030" w:rsidRDefault="00C77D0E" w:rsidP="004A75C4">
      <w:pPr>
        <w:pStyle w:val="Standard"/>
        <w:rPr>
          <w:rFonts w:asciiTheme="minorHAnsi" w:hAnsiTheme="minorHAnsi"/>
        </w:rPr>
      </w:pPr>
    </w:p>
    <w:p w:rsidR="004A75C4" w:rsidRPr="00F55F1D" w:rsidRDefault="00641D31" w:rsidP="004A75C4">
      <w:pPr>
        <w:pStyle w:val="Standard"/>
        <w:rPr>
          <w:rFonts w:asciiTheme="minorHAnsi" w:hAnsiTheme="minorHAnsi"/>
          <w:b/>
        </w:rPr>
      </w:pPr>
      <w:r w:rsidRPr="00F55F1D">
        <w:rPr>
          <w:rFonts w:asciiTheme="minorHAnsi" w:hAnsiTheme="minorHAnsi"/>
          <w:b/>
        </w:rPr>
        <w:t xml:space="preserve">Méthodes de recrutement : </w:t>
      </w:r>
    </w:p>
    <w:p w:rsidR="00DC2AB5" w:rsidRPr="00484030" w:rsidRDefault="00D16CA0" w:rsidP="000D61C8">
      <w:pPr>
        <w:pStyle w:val="Standard"/>
        <w:spacing w:before="120" w:after="120"/>
        <w:jc w:val="both"/>
        <w:rPr>
          <w:rFonts w:asciiTheme="minorHAnsi" w:hAnsiTheme="minorHAnsi"/>
          <w:b/>
          <w:bCs/>
        </w:rPr>
      </w:pPr>
      <w:r>
        <w:rPr>
          <w:rFonts w:asciiTheme="minorHAnsi" w:hAnsiTheme="minorHAnsi"/>
        </w:rPr>
        <w:t>La méthode de recrutement est essentiellement informelle. Le recrutement se fait dans la majorité des cas au sein du</w:t>
      </w:r>
      <w:r w:rsidR="00641D31" w:rsidRPr="00484030">
        <w:rPr>
          <w:rFonts w:asciiTheme="minorHAnsi" w:hAnsiTheme="minorHAnsi"/>
        </w:rPr>
        <w:t xml:space="preserve"> réseau</w:t>
      </w:r>
      <w:r>
        <w:rPr>
          <w:rFonts w:asciiTheme="minorHAnsi" w:hAnsiTheme="minorHAnsi"/>
        </w:rPr>
        <w:t xml:space="preserve"> personnel (via</w:t>
      </w:r>
      <w:r w:rsidR="00641D31" w:rsidRPr="00484030">
        <w:rPr>
          <w:rFonts w:asciiTheme="minorHAnsi" w:hAnsiTheme="minorHAnsi"/>
        </w:rPr>
        <w:t xml:space="preserve"> le</w:t>
      </w:r>
      <w:r>
        <w:rPr>
          <w:rFonts w:asciiTheme="minorHAnsi" w:hAnsiTheme="minorHAnsi"/>
        </w:rPr>
        <w:t>s réseaux sociaux</w:t>
      </w:r>
      <w:r w:rsidR="003E5370">
        <w:rPr>
          <w:rFonts w:asciiTheme="minorHAnsi" w:hAnsiTheme="minorHAnsi"/>
        </w:rPr>
        <w:t>, les rencontres ou le bouche à oreille</w:t>
      </w:r>
      <w:r>
        <w:rPr>
          <w:rFonts w:asciiTheme="minorHAnsi" w:hAnsiTheme="minorHAnsi"/>
        </w:rPr>
        <w:t>), en adéquation avec la</w:t>
      </w:r>
      <w:r w:rsidR="00641D31" w:rsidRPr="00484030">
        <w:rPr>
          <w:rFonts w:asciiTheme="minorHAnsi" w:hAnsiTheme="minorHAnsi"/>
        </w:rPr>
        <w:t xml:space="preserve"> volonté d’employer des personnes qui partage</w:t>
      </w:r>
      <w:r>
        <w:rPr>
          <w:rFonts w:asciiTheme="minorHAnsi" w:hAnsiTheme="minorHAnsi"/>
        </w:rPr>
        <w:t>nt</w:t>
      </w:r>
      <w:r w:rsidR="00641D31" w:rsidRPr="00484030">
        <w:rPr>
          <w:rFonts w:asciiTheme="minorHAnsi" w:hAnsiTheme="minorHAnsi"/>
        </w:rPr>
        <w:t xml:space="preserve"> le même état d’esprit et la même énergie, capable de répondre à des exigences importantes. </w:t>
      </w:r>
    </w:p>
    <w:p w:rsidR="00C77D0E" w:rsidRPr="00C7618D" w:rsidRDefault="00D16CA0" w:rsidP="000D61C8">
      <w:pPr>
        <w:pStyle w:val="Standard"/>
        <w:spacing w:before="120" w:after="120"/>
        <w:jc w:val="both"/>
        <w:rPr>
          <w:rFonts w:asciiTheme="minorHAnsi" w:hAnsiTheme="minorHAnsi"/>
          <w:bCs/>
        </w:rPr>
      </w:pPr>
      <w:r w:rsidRPr="00C7618D">
        <w:rPr>
          <w:rFonts w:asciiTheme="minorHAnsi" w:hAnsiTheme="minorHAnsi"/>
          <w:bCs/>
        </w:rPr>
        <w:t xml:space="preserve">Les indépendants </w:t>
      </w:r>
      <w:r w:rsidR="00C77D0E" w:rsidRPr="00C7618D">
        <w:rPr>
          <w:rFonts w:asciiTheme="minorHAnsi" w:hAnsiTheme="minorHAnsi"/>
          <w:bCs/>
        </w:rPr>
        <w:t xml:space="preserve"> cherche</w:t>
      </w:r>
      <w:r w:rsidR="003E5370">
        <w:rPr>
          <w:rFonts w:asciiTheme="minorHAnsi" w:hAnsiTheme="minorHAnsi"/>
          <w:bCs/>
        </w:rPr>
        <w:t>nt</w:t>
      </w:r>
      <w:r w:rsidR="00C77D0E" w:rsidRPr="00C7618D">
        <w:rPr>
          <w:rFonts w:asciiTheme="minorHAnsi" w:hAnsiTheme="minorHAnsi"/>
          <w:bCs/>
        </w:rPr>
        <w:t xml:space="preserve"> plus souvent des ass</w:t>
      </w:r>
      <w:r w:rsidRPr="00C7618D">
        <w:rPr>
          <w:rFonts w:asciiTheme="minorHAnsi" w:hAnsiTheme="minorHAnsi"/>
          <w:bCs/>
        </w:rPr>
        <w:t>ociés (partenariat d’indépendants</w:t>
      </w:r>
      <w:r w:rsidR="00C77D0E" w:rsidRPr="00C7618D">
        <w:rPr>
          <w:rFonts w:asciiTheme="minorHAnsi" w:hAnsiTheme="minorHAnsi"/>
          <w:bCs/>
        </w:rPr>
        <w:t xml:space="preserve">) que des employés. </w:t>
      </w:r>
    </w:p>
    <w:p w:rsidR="004A75C4" w:rsidRPr="00C7618D" w:rsidRDefault="00C7618D" w:rsidP="000D61C8">
      <w:pPr>
        <w:pStyle w:val="Standard"/>
        <w:spacing w:before="120" w:after="120"/>
        <w:jc w:val="both"/>
        <w:rPr>
          <w:rFonts w:asciiTheme="minorHAnsi" w:hAnsiTheme="minorHAnsi"/>
          <w:bCs/>
        </w:rPr>
      </w:pPr>
      <w:r w:rsidRPr="00C7618D">
        <w:rPr>
          <w:rFonts w:asciiTheme="minorHAnsi" w:hAnsiTheme="minorHAnsi"/>
          <w:bCs/>
        </w:rPr>
        <w:t xml:space="preserve">Lorsque la nécessité d’employer du personnel se présente, village partenaire oriente </w:t>
      </w:r>
      <w:r>
        <w:rPr>
          <w:rFonts w:asciiTheme="minorHAnsi" w:hAnsiTheme="minorHAnsi"/>
          <w:bCs/>
        </w:rPr>
        <w:t xml:space="preserve">son public </w:t>
      </w:r>
      <w:r w:rsidRPr="00C7618D">
        <w:rPr>
          <w:rFonts w:asciiTheme="minorHAnsi" w:hAnsiTheme="minorHAnsi"/>
          <w:bCs/>
        </w:rPr>
        <w:t>vers Actiris.</w:t>
      </w:r>
    </w:p>
    <w:p w:rsidR="00D636D0" w:rsidRPr="00484030" w:rsidRDefault="00D636D0" w:rsidP="00D636D0">
      <w:pPr>
        <w:pStyle w:val="Standard"/>
        <w:ind w:left="720"/>
        <w:rPr>
          <w:rFonts w:asciiTheme="minorHAnsi" w:hAnsiTheme="minorHAnsi"/>
          <w:b/>
          <w:bCs/>
        </w:rPr>
      </w:pPr>
    </w:p>
    <w:p w:rsidR="00D636D0" w:rsidRPr="00484030" w:rsidRDefault="00D636D0" w:rsidP="00D636D0">
      <w:pPr>
        <w:pStyle w:val="Standard"/>
        <w:rPr>
          <w:rFonts w:asciiTheme="minorHAnsi" w:hAnsiTheme="minorHAnsi"/>
          <w:b/>
        </w:rPr>
      </w:pPr>
      <w:r w:rsidRPr="00484030">
        <w:rPr>
          <w:rFonts w:asciiTheme="minorHAnsi" w:hAnsiTheme="minorHAnsi"/>
          <w:b/>
        </w:rPr>
        <w:t xml:space="preserve">Besoins : </w:t>
      </w:r>
    </w:p>
    <w:p w:rsidR="00D636D0" w:rsidRPr="00C7618D" w:rsidRDefault="00C7618D" w:rsidP="000D61C8">
      <w:pPr>
        <w:pStyle w:val="Standard"/>
        <w:numPr>
          <w:ilvl w:val="0"/>
          <w:numId w:val="32"/>
        </w:numPr>
        <w:spacing w:before="120" w:after="120"/>
        <w:ind w:left="714" w:hanging="357"/>
        <w:jc w:val="both"/>
        <w:rPr>
          <w:rFonts w:asciiTheme="minorHAnsi" w:hAnsiTheme="minorHAnsi"/>
        </w:rPr>
      </w:pPr>
      <w:r w:rsidRPr="00C7618D">
        <w:rPr>
          <w:rFonts w:asciiTheme="minorHAnsi" w:hAnsiTheme="minorHAnsi"/>
        </w:rPr>
        <w:t>Création d’o</w:t>
      </w:r>
      <w:r w:rsidR="00E2597B" w:rsidRPr="00C7618D">
        <w:rPr>
          <w:rFonts w:asciiTheme="minorHAnsi" w:hAnsiTheme="minorHAnsi"/>
        </w:rPr>
        <w:t>utils de c</w:t>
      </w:r>
      <w:r w:rsidR="003E5370">
        <w:rPr>
          <w:rFonts w:asciiTheme="minorHAnsi" w:hAnsiTheme="minorHAnsi"/>
        </w:rPr>
        <w:t>ommunication valorisants</w:t>
      </w:r>
      <w:r w:rsidR="00E2597B" w:rsidRPr="00C7618D">
        <w:rPr>
          <w:rFonts w:asciiTheme="minorHAnsi" w:hAnsiTheme="minorHAnsi"/>
        </w:rPr>
        <w:t xml:space="preserve"> et dynamique</w:t>
      </w:r>
      <w:r w:rsidR="003E5370">
        <w:rPr>
          <w:rFonts w:asciiTheme="minorHAnsi" w:hAnsiTheme="minorHAnsi"/>
        </w:rPr>
        <w:t>s</w:t>
      </w:r>
      <w:r w:rsidR="00D636D0" w:rsidRPr="00C7618D">
        <w:rPr>
          <w:rFonts w:asciiTheme="minorHAnsi" w:hAnsiTheme="minorHAnsi"/>
        </w:rPr>
        <w:t xml:space="preserve"> de l’ISP</w:t>
      </w:r>
      <w:r w:rsidR="00E2597B" w:rsidRPr="00C7618D">
        <w:rPr>
          <w:rFonts w:asciiTheme="minorHAnsi" w:hAnsiTheme="minorHAnsi"/>
        </w:rPr>
        <w:t xml:space="preserve"> à St-Gilles</w:t>
      </w:r>
      <w:r w:rsidRPr="00C7618D">
        <w:rPr>
          <w:rFonts w:asciiTheme="minorHAnsi" w:hAnsiTheme="minorHAnsi"/>
        </w:rPr>
        <w:t>, pour faire face à l’idée négative et les préjugés envers la filière</w:t>
      </w:r>
      <w:r w:rsidR="00E2597B" w:rsidRPr="00C7618D">
        <w:rPr>
          <w:rFonts w:asciiTheme="minorHAnsi" w:hAnsiTheme="minorHAnsi"/>
        </w:rPr>
        <w:t>.</w:t>
      </w:r>
    </w:p>
    <w:p w:rsidR="00E2597B" w:rsidRPr="00C7618D" w:rsidRDefault="00E2597B" w:rsidP="000D61C8">
      <w:pPr>
        <w:pStyle w:val="Standard"/>
        <w:numPr>
          <w:ilvl w:val="0"/>
          <w:numId w:val="32"/>
        </w:numPr>
        <w:spacing w:before="120" w:after="120"/>
        <w:ind w:left="714" w:hanging="357"/>
        <w:jc w:val="both"/>
        <w:rPr>
          <w:rFonts w:asciiTheme="minorHAnsi" w:hAnsiTheme="minorHAnsi"/>
        </w:rPr>
      </w:pPr>
      <w:r w:rsidRPr="00C7618D">
        <w:rPr>
          <w:rFonts w:asciiTheme="minorHAnsi" w:hAnsiTheme="minorHAnsi"/>
        </w:rPr>
        <w:t>Avoir une personne référente, un contact privilégié</w:t>
      </w:r>
      <w:r w:rsidR="000D61C8">
        <w:rPr>
          <w:rFonts w:asciiTheme="minorHAnsi" w:hAnsiTheme="minorHAnsi"/>
        </w:rPr>
        <w:t xml:space="preserve"> afin de</w:t>
      </w:r>
      <w:r w:rsidRPr="00C7618D">
        <w:rPr>
          <w:rFonts w:asciiTheme="minorHAnsi" w:hAnsiTheme="minorHAnsi"/>
        </w:rPr>
        <w:t xml:space="preserve"> </w:t>
      </w:r>
      <w:r w:rsidR="00C7618D">
        <w:rPr>
          <w:rFonts w:asciiTheme="minorHAnsi" w:hAnsiTheme="minorHAnsi"/>
        </w:rPr>
        <w:t xml:space="preserve">faciliter la mise </w:t>
      </w:r>
      <w:r w:rsidR="000D61C8">
        <w:rPr>
          <w:rFonts w:asciiTheme="minorHAnsi" w:hAnsiTheme="minorHAnsi"/>
        </w:rPr>
        <w:t xml:space="preserve">en relation, formelle ou informelle, </w:t>
      </w:r>
      <w:r w:rsidR="005264B3">
        <w:rPr>
          <w:rFonts w:asciiTheme="minorHAnsi" w:hAnsiTheme="minorHAnsi"/>
        </w:rPr>
        <w:t xml:space="preserve">entre </w:t>
      </w:r>
      <w:r w:rsidR="000D61C8">
        <w:rPr>
          <w:rFonts w:asciiTheme="minorHAnsi" w:hAnsiTheme="minorHAnsi"/>
        </w:rPr>
        <w:t xml:space="preserve">les opérateurs de la filière ISP et les indépendants susceptibles </w:t>
      </w:r>
      <w:r w:rsidRPr="00C7618D">
        <w:rPr>
          <w:rFonts w:asciiTheme="minorHAnsi" w:hAnsiTheme="minorHAnsi"/>
        </w:rPr>
        <w:t xml:space="preserve">d’employer suite </w:t>
      </w:r>
      <w:r w:rsidR="000D61C8">
        <w:rPr>
          <w:rFonts w:asciiTheme="minorHAnsi" w:hAnsiTheme="minorHAnsi"/>
        </w:rPr>
        <w:t xml:space="preserve">à la création de leur activité </w:t>
      </w:r>
      <w:r w:rsidRPr="00C7618D">
        <w:rPr>
          <w:rFonts w:asciiTheme="minorHAnsi" w:hAnsiTheme="minorHAnsi"/>
        </w:rPr>
        <w:t xml:space="preserve">(centralisation de l’information). </w:t>
      </w:r>
    </w:p>
    <w:p w:rsidR="00DB13E1" w:rsidRPr="000D61C8" w:rsidRDefault="00E2597B" w:rsidP="000D61C8">
      <w:pPr>
        <w:pStyle w:val="Standard"/>
        <w:numPr>
          <w:ilvl w:val="0"/>
          <w:numId w:val="32"/>
        </w:numPr>
        <w:spacing w:before="120" w:after="120"/>
        <w:ind w:left="714" w:hanging="357"/>
        <w:jc w:val="both"/>
        <w:rPr>
          <w:rFonts w:asciiTheme="minorHAnsi" w:hAnsiTheme="minorHAnsi"/>
        </w:rPr>
      </w:pPr>
      <w:r w:rsidRPr="00C7618D">
        <w:rPr>
          <w:rFonts w:asciiTheme="minorHAnsi" w:hAnsiTheme="minorHAnsi"/>
        </w:rPr>
        <w:t>Organiser des séan</w:t>
      </w:r>
      <w:r w:rsidR="005264B3">
        <w:rPr>
          <w:rFonts w:asciiTheme="minorHAnsi" w:hAnsiTheme="minorHAnsi"/>
        </w:rPr>
        <w:t>ces d’information à destination</w:t>
      </w:r>
      <w:r w:rsidRPr="00C7618D">
        <w:rPr>
          <w:rFonts w:asciiTheme="minorHAnsi" w:hAnsiTheme="minorHAnsi"/>
        </w:rPr>
        <w:t xml:space="preserve"> des commerçants sur les mesures existantes </w:t>
      </w:r>
      <w:r w:rsidR="000D61C8">
        <w:rPr>
          <w:rFonts w:asciiTheme="minorHAnsi" w:hAnsiTheme="minorHAnsi"/>
        </w:rPr>
        <w:t xml:space="preserve">pour l’aide à l’emploi, tout en prenant en compte la disponibilité limitée des commerçants. </w:t>
      </w:r>
      <w:r w:rsidR="00DB13E1" w:rsidRPr="000D61C8">
        <w:rPr>
          <w:rFonts w:asciiTheme="minorHAnsi" w:hAnsiTheme="minorHAnsi"/>
          <w:i/>
        </w:rPr>
        <w:t>Des séances de présentation sont déjà organisé</w:t>
      </w:r>
      <w:r w:rsidR="000D61C8" w:rsidRPr="000D61C8">
        <w:rPr>
          <w:rFonts w:asciiTheme="minorHAnsi" w:hAnsiTheme="minorHAnsi"/>
          <w:i/>
        </w:rPr>
        <w:t>es par Actiris concernant l</w:t>
      </w:r>
      <w:r w:rsidR="00DB13E1" w:rsidRPr="000D61C8">
        <w:rPr>
          <w:rFonts w:asciiTheme="minorHAnsi" w:hAnsiTheme="minorHAnsi"/>
          <w:i/>
        </w:rPr>
        <w:t xml:space="preserve">es aides à l’emploi disponibles </w:t>
      </w:r>
      <w:r w:rsidR="000D61C8" w:rsidRPr="000D61C8">
        <w:rPr>
          <w:rFonts w:asciiTheme="minorHAnsi" w:hAnsiTheme="minorHAnsi"/>
          <w:i/>
        </w:rPr>
        <w:t xml:space="preserve">et les retours sont positifs. </w:t>
      </w:r>
    </w:p>
    <w:p w:rsidR="00E2597B" w:rsidRPr="00C7618D" w:rsidRDefault="009D5520" w:rsidP="000D61C8">
      <w:pPr>
        <w:pStyle w:val="Standard"/>
        <w:numPr>
          <w:ilvl w:val="0"/>
          <w:numId w:val="32"/>
        </w:numPr>
        <w:spacing w:before="120" w:after="120"/>
        <w:ind w:left="714" w:hanging="357"/>
        <w:jc w:val="both"/>
        <w:rPr>
          <w:rFonts w:asciiTheme="minorHAnsi" w:hAnsiTheme="minorHAnsi"/>
        </w:rPr>
      </w:pPr>
      <w:r w:rsidRPr="00C7618D">
        <w:rPr>
          <w:rFonts w:asciiTheme="minorHAnsi" w:hAnsiTheme="minorHAnsi"/>
        </w:rPr>
        <w:t>Mettre en place des activités propice</w:t>
      </w:r>
      <w:r w:rsidR="000D61C8">
        <w:rPr>
          <w:rFonts w:asciiTheme="minorHAnsi" w:hAnsiTheme="minorHAnsi"/>
        </w:rPr>
        <w:t>s</w:t>
      </w:r>
      <w:r w:rsidRPr="00C7618D">
        <w:rPr>
          <w:rFonts w:asciiTheme="minorHAnsi" w:hAnsiTheme="minorHAnsi"/>
        </w:rPr>
        <w:t xml:space="preserve"> au réseautage (ex</w:t>
      </w:r>
      <w:r w:rsidR="000D61C8">
        <w:rPr>
          <w:rFonts w:asciiTheme="minorHAnsi" w:hAnsiTheme="minorHAnsi"/>
        </w:rPr>
        <w:t>emple</w:t>
      </w:r>
      <w:r w:rsidRPr="00C7618D">
        <w:rPr>
          <w:rFonts w:asciiTheme="minorHAnsi" w:hAnsiTheme="minorHAnsi"/>
        </w:rPr>
        <w:t xml:space="preserve"> des business apéros </w:t>
      </w:r>
      <w:r w:rsidR="000D61C8">
        <w:rPr>
          <w:rFonts w:asciiTheme="minorHAnsi" w:hAnsiTheme="minorHAnsi"/>
        </w:rPr>
        <w:t>organisés par A</w:t>
      </w:r>
      <w:r w:rsidRPr="00C7618D">
        <w:rPr>
          <w:rFonts w:asciiTheme="minorHAnsi" w:hAnsiTheme="minorHAnsi"/>
        </w:rPr>
        <w:t>trium avec des thématiques spécifiques</w:t>
      </w:r>
      <w:r w:rsidR="00A05E6C" w:rsidRPr="00C7618D">
        <w:rPr>
          <w:rFonts w:asciiTheme="minorHAnsi" w:hAnsiTheme="minorHAnsi"/>
        </w:rPr>
        <w:t xml:space="preserve"> </w:t>
      </w:r>
      <w:r w:rsidRPr="00C7618D">
        <w:rPr>
          <w:rFonts w:asciiTheme="minorHAnsi" w:hAnsiTheme="minorHAnsi"/>
        </w:rPr>
        <w:t xml:space="preserve"> et </w:t>
      </w:r>
      <w:r w:rsidR="00A05E6C" w:rsidRPr="00C7618D">
        <w:rPr>
          <w:rFonts w:asciiTheme="minorHAnsi" w:hAnsiTheme="minorHAnsi"/>
        </w:rPr>
        <w:t xml:space="preserve">la présence d’une figure connue de l’entreprenariat). </w:t>
      </w:r>
      <w:r w:rsidR="00E2597B" w:rsidRPr="00C7618D">
        <w:rPr>
          <w:rFonts w:asciiTheme="minorHAnsi" w:hAnsiTheme="minorHAnsi"/>
        </w:rPr>
        <w:t xml:space="preserve"> </w:t>
      </w:r>
    </w:p>
    <w:p w:rsidR="00C77D0E" w:rsidRPr="00C7618D" w:rsidRDefault="00C77D0E" w:rsidP="000D61C8">
      <w:pPr>
        <w:pStyle w:val="Standard"/>
        <w:numPr>
          <w:ilvl w:val="0"/>
          <w:numId w:val="32"/>
        </w:numPr>
        <w:spacing w:before="120" w:after="120"/>
        <w:ind w:left="714" w:hanging="357"/>
        <w:jc w:val="both"/>
        <w:rPr>
          <w:rFonts w:asciiTheme="minorHAnsi" w:hAnsiTheme="minorHAnsi"/>
        </w:rPr>
      </w:pPr>
      <w:r w:rsidRPr="00C7618D">
        <w:rPr>
          <w:rFonts w:asciiTheme="minorHAnsi" w:hAnsiTheme="minorHAnsi"/>
        </w:rPr>
        <w:t xml:space="preserve">Une liste des formations qualifiantes (intitulé, durée, objectifs) </w:t>
      </w:r>
      <w:r w:rsidR="000D61C8">
        <w:rPr>
          <w:rFonts w:asciiTheme="minorHAnsi" w:hAnsiTheme="minorHAnsi"/>
        </w:rPr>
        <w:t>proposées</w:t>
      </w:r>
      <w:r w:rsidR="005264B3">
        <w:rPr>
          <w:rFonts w:asciiTheme="minorHAnsi" w:hAnsiTheme="minorHAnsi"/>
        </w:rPr>
        <w:t xml:space="preserve"> et des centres de formation</w:t>
      </w:r>
      <w:r w:rsidR="000D61C8">
        <w:rPr>
          <w:rFonts w:asciiTheme="minorHAnsi" w:hAnsiTheme="minorHAnsi"/>
        </w:rPr>
        <w:t xml:space="preserve"> </w:t>
      </w:r>
      <w:r w:rsidRPr="00C7618D">
        <w:rPr>
          <w:rFonts w:asciiTheme="minorHAnsi" w:hAnsiTheme="minorHAnsi"/>
        </w:rPr>
        <w:t>sur la commune de St-Gilles pour pouvoir orien</w:t>
      </w:r>
      <w:r w:rsidR="000D61C8">
        <w:rPr>
          <w:rFonts w:asciiTheme="minorHAnsi" w:hAnsiTheme="minorHAnsi"/>
        </w:rPr>
        <w:t>ter une personne qui est en pré-</w:t>
      </w:r>
      <w:r w:rsidRPr="00C7618D">
        <w:rPr>
          <w:rFonts w:asciiTheme="minorHAnsi" w:hAnsiTheme="minorHAnsi"/>
        </w:rPr>
        <w:t xml:space="preserve">création d’activité et </w:t>
      </w:r>
      <w:r w:rsidR="00DB13E1" w:rsidRPr="00C7618D">
        <w:rPr>
          <w:rFonts w:asciiTheme="minorHAnsi" w:hAnsiTheme="minorHAnsi"/>
        </w:rPr>
        <w:t>qui doit acquérir des compétences</w:t>
      </w:r>
      <w:r w:rsidR="000D61C8">
        <w:rPr>
          <w:rFonts w:asciiTheme="minorHAnsi" w:hAnsiTheme="minorHAnsi"/>
        </w:rPr>
        <w:t xml:space="preserve"> supplémentaires et</w:t>
      </w:r>
      <w:r w:rsidR="00DB13E1" w:rsidRPr="00C7618D">
        <w:rPr>
          <w:rFonts w:asciiTheme="minorHAnsi" w:hAnsiTheme="minorHAnsi"/>
        </w:rPr>
        <w:t xml:space="preserve"> nécessaire</w:t>
      </w:r>
      <w:r w:rsidR="000D61C8">
        <w:rPr>
          <w:rFonts w:asciiTheme="minorHAnsi" w:hAnsiTheme="minorHAnsi"/>
        </w:rPr>
        <w:t>s</w:t>
      </w:r>
      <w:r w:rsidR="00DB13E1" w:rsidRPr="00C7618D">
        <w:rPr>
          <w:rFonts w:asciiTheme="minorHAnsi" w:hAnsiTheme="minorHAnsi"/>
        </w:rPr>
        <w:t xml:space="preserve"> à la réalisat</w:t>
      </w:r>
      <w:r w:rsidR="000D61C8">
        <w:rPr>
          <w:rFonts w:asciiTheme="minorHAnsi" w:hAnsiTheme="minorHAnsi"/>
        </w:rPr>
        <w:t>i</w:t>
      </w:r>
      <w:r w:rsidR="00DB13E1" w:rsidRPr="00C7618D">
        <w:rPr>
          <w:rFonts w:asciiTheme="minorHAnsi" w:hAnsiTheme="minorHAnsi"/>
        </w:rPr>
        <w:t xml:space="preserve">on de son projet. </w:t>
      </w:r>
    </w:p>
    <w:p w:rsidR="00D636D0" w:rsidRPr="000D61C8" w:rsidRDefault="00D636D0" w:rsidP="00E2597B">
      <w:pPr>
        <w:pStyle w:val="Standard"/>
        <w:rPr>
          <w:rFonts w:asciiTheme="minorHAnsi" w:hAnsiTheme="minorHAnsi"/>
          <w:b/>
          <w:sz w:val="28"/>
          <w:szCs w:val="28"/>
        </w:rPr>
      </w:pPr>
    </w:p>
    <w:p w:rsidR="00DB13E1" w:rsidRPr="000D61C8" w:rsidRDefault="00DB13E1" w:rsidP="00D636D0">
      <w:pPr>
        <w:pStyle w:val="Standard"/>
        <w:rPr>
          <w:rFonts w:asciiTheme="minorHAnsi" w:hAnsiTheme="minorHAnsi"/>
          <w:b/>
          <w:sz w:val="28"/>
          <w:szCs w:val="28"/>
        </w:rPr>
      </w:pPr>
      <w:r w:rsidRPr="000D61C8">
        <w:rPr>
          <w:rFonts w:asciiTheme="minorHAnsi" w:hAnsiTheme="minorHAnsi"/>
          <w:b/>
          <w:sz w:val="28"/>
          <w:szCs w:val="28"/>
        </w:rPr>
        <w:t xml:space="preserve">Secteur culturel : </w:t>
      </w:r>
      <w:r w:rsidR="00F37D97" w:rsidRPr="000D61C8">
        <w:rPr>
          <w:rFonts w:asciiTheme="minorHAnsi" w:hAnsiTheme="minorHAnsi"/>
          <w:b/>
          <w:sz w:val="28"/>
          <w:szCs w:val="28"/>
        </w:rPr>
        <w:t>SMART </w:t>
      </w:r>
      <w:r w:rsidRPr="000D61C8">
        <w:rPr>
          <w:rFonts w:asciiTheme="minorHAnsi" w:hAnsiTheme="minorHAnsi"/>
          <w:b/>
          <w:sz w:val="28"/>
          <w:szCs w:val="28"/>
        </w:rPr>
        <w:t xml:space="preserve"> </w:t>
      </w:r>
      <w:r w:rsidR="00EC6B64">
        <w:rPr>
          <w:rFonts w:asciiTheme="minorHAnsi" w:hAnsiTheme="minorHAnsi"/>
          <w:b/>
          <w:sz w:val="28"/>
          <w:szCs w:val="28"/>
        </w:rPr>
        <w:t xml:space="preserve"> </w:t>
      </w:r>
      <w:r w:rsidR="006A5C98">
        <w:rPr>
          <w:rFonts w:asciiTheme="minorHAnsi" w:hAnsiTheme="minorHAnsi"/>
          <w:b/>
          <w:sz w:val="28"/>
          <w:szCs w:val="28"/>
        </w:rPr>
        <w:t xml:space="preserve"> </w:t>
      </w:r>
    </w:p>
    <w:p w:rsidR="00F13CBE" w:rsidRPr="00484030" w:rsidRDefault="00F13CBE" w:rsidP="00D636D0">
      <w:pPr>
        <w:pStyle w:val="Standard"/>
        <w:rPr>
          <w:rFonts w:asciiTheme="minorHAnsi" w:hAnsiTheme="minorHAnsi"/>
        </w:rPr>
      </w:pPr>
    </w:p>
    <w:p w:rsidR="00F13CBE" w:rsidRPr="009C419A" w:rsidRDefault="00F37D97" w:rsidP="009C419A">
      <w:pPr>
        <w:pStyle w:val="Standard"/>
        <w:rPr>
          <w:rFonts w:asciiTheme="minorHAnsi" w:hAnsiTheme="minorHAnsi"/>
          <w:b/>
        </w:rPr>
      </w:pPr>
      <w:r w:rsidRPr="000D61C8">
        <w:rPr>
          <w:rFonts w:asciiTheme="minorHAnsi" w:hAnsiTheme="minorHAnsi"/>
          <w:b/>
        </w:rPr>
        <w:t>Méthode</w:t>
      </w:r>
      <w:r w:rsidR="005264B3">
        <w:rPr>
          <w:rFonts w:asciiTheme="minorHAnsi" w:hAnsiTheme="minorHAnsi"/>
          <w:b/>
        </w:rPr>
        <w:t>s</w:t>
      </w:r>
      <w:r w:rsidR="00F13CBE" w:rsidRPr="000D61C8">
        <w:rPr>
          <w:rFonts w:asciiTheme="minorHAnsi" w:hAnsiTheme="minorHAnsi"/>
          <w:b/>
        </w:rPr>
        <w:t xml:space="preserve"> de recrutement : </w:t>
      </w:r>
    </w:p>
    <w:p w:rsidR="00F13CBE" w:rsidRPr="00484030" w:rsidRDefault="00F37D97" w:rsidP="009C419A">
      <w:pPr>
        <w:pStyle w:val="Standard"/>
        <w:spacing w:before="120" w:after="120"/>
        <w:jc w:val="both"/>
        <w:rPr>
          <w:rFonts w:asciiTheme="minorHAnsi" w:hAnsiTheme="minorHAnsi"/>
        </w:rPr>
      </w:pPr>
      <w:r w:rsidRPr="00484030">
        <w:rPr>
          <w:rFonts w:asciiTheme="minorHAnsi" w:hAnsiTheme="minorHAnsi"/>
        </w:rPr>
        <w:t>Pour le personnel permanent, le recrutement se fait via le b</w:t>
      </w:r>
      <w:r w:rsidR="00F13CBE" w:rsidRPr="00484030">
        <w:rPr>
          <w:rFonts w:asciiTheme="minorHAnsi" w:hAnsiTheme="minorHAnsi"/>
        </w:rPr>
        <w:t>ouche à oreille,</w:t>
      </w:r>
      <w:r w:rsidRPr="00484030">
        <w:rPr>
          <w:rFonts w:asciiTheme="minorHAnsi" w:hAnsiTheme="minorHAnsi"/>
        </w:rPr>
        <w:t xml:space="preserve"> les</w:t>
      </w:r>
      <w:r w:rsidR="00F13CBE" w:rsidRPr="00484030">
        <w:rPr>
          <w:rFonts w:asciiTheme="minorHAnsi" w:hAnsiTheme="minorHAnsi"/>
        </w:rPr>
        <w:t xml:space="preserve"> réseaux sociaux, </w:t>
      </w:r>
      <w:r w:rsidRPr="00484030">
        <w:rPr>
          <w:rFonts w:asciiTheme="minorHAnsi" w:hAnsiTheme="minorHAnsi"/>
        </w:rPr>
        <w:t>le réseau</w:t>
      </w:r>
      <w:r w:rsidR="00F13CBE" w:rsidRPr="00484030">
        <w:rPr>
          <w:rFonts w:asciiTheme="minorHAnsi" w:hAnsiTheme="minorHAnsi"/>
        </w:rPr>
        <w:t xml:space="preserve"> de membres ou encore via le site.</w:t>
      </w:r>
      <w:r w:rsidRPr="00484030">
        <w:rPr>
          <w:rFonts w:asciiTheme="minorHAnsi" w:hAnsiTheme="minorHAnsi"/>
        </w:rPr>
        <w:t xml:space="preserve"> </w:t>
      </w:r>
      <w:r w:rsidR="00F13CBE" w:rsidRPr="00484030">
        <w:rPr>
          <w:rFonts w:asciiTheme="minorHAnsi" w:hAnsiTheme="minorHAnsi"/>
        </w:rPr>
        <w:t>Les offres sont diffusée</w:t>
      </w:r>
      <w:r w:rsidRPr="00484030">
        <w:rPr>
          <w:rFonts w:asciiTheme="minorHAnsi" w:hAnsiTheme="minorHAnsi"/>
        </w:rPr>
        <w:t>s</w:t>
      </w:r>
      <w:r w:rsidR="00F13CBE" w:rsidRPr="00484030">
        <w:rPr>
          <w:rFonts w:asciiTheme="minorHAnsi" w:hAnsiTheme="minorHAnsi"/>
        </w:rPr>
        <w:t xml:space="preserve"> en externe uniquement en dernier recours. </w:t>
      </w:r>
    </w:p>
    <w:p w:rsidR="00F13CBE" w:rsidRPr="00484030" w:rsidRDefault="00F13CBE" w:rsidP="009C419A">
      <w:pPr>
        <w:pStyle w:val="Standard"/>
        <w:spacing w:before="120" w:after="120"/>
        <w:rPr>
          <w:rFonts w:asciiTheme="minorHAnsi" w:hAnsiTheme="minorHAnsi"/>
        </w:rPr>
      </w:pPr>
      <w:r w:rsidRPr="00484030">
        <w:rPr>
          <w:rFonts w:asciiTheme="minorHAnsi" w:hAnsiTheme="minorHAnsi"/>
        </w:rPr>
        <w:t xml:space="preserve">Membres de Smart : </w:t>
      </w:r>
    </w:p>
    <w:p w:rsidR="00F13CBE" w:rsidRPr="00484030" w:rsidRDefault="00F37D97" w:rsidP="009C419A">
      <w:pPr>
        <w:pStyle w:val="Standard"/>
        <w:spacing w:before="120" w:after="120"/>
        <w:jc w:val="both"/>
        <w:rPr>
          <w:rFonts w:asciiTheme="minorHAnsi" w:hAnsiTheme="minorHAnsi"/>
        </w:rPr>
      </w:pPr>
      <w:r w:rsidRPr="00484030">
        <w:rPr>
          <w:rFonts w:asciiTheme="minorHAnsi" w:hAnsiTheme="minorHAnsi"/>
        </w:rPr>
        <w:t xml:space="preserve">Les membres ont à leur disposition l’outil de visibilité « smart agora ». Cette </w:t>
      </w:r>
      <w:r w:rsidR="00F13CBE" w:rsidRPr="00484030">
        <w:rPr>
          <w:rFonts w:asciiTheme="minorHAnsi" w:hAnsiTheme="minorHAnsi"/>
        </w:rPr>
        <w:t xml:space="preserve"> plateforme en ligne</w:t>
      </w:r>
      <w:r w:rsidR="006A5C98">
        <w:rPr>
          <w:rFonts w:asciiTheme="minorHAnsi" w:hAnsiTheme="minorHAnsi"/>
        </w:rPr>
        <w:t xml:space="preserve"> leur</w:t>
      </w:r>
      <w:r w:rsidR="00F13CBE" w:rsidRPr="00484030">
        <w:rPr>
          <w:rFonts w:asciiTheme="minorHAnsi" w:hAnsiTheme="minorHAnsi"/>
        </w:rPr>
        <w:t xml:space="preserve"> </w:t>
      </w:r>
      <w:r w:rsidRPr="00484030">
        <w:rPr>
          <w:rFonts w:asciiTheme="minorHAnsi" w:hAnsiTheme="minorHAnsi"/>
        </w:rPr>
        <w:t xml:space="preserve">permet de </w:t>
      </w:r>
      <w:r w:rsidR="00A55AAE" w:rsidRPr="00484030">
        <w:rPr>
          <w:rFonts w:asciiTheme="minorHAnsi" w:hAnsiTheme="minorHAnsi"/>
        </w:rPr>
        <w:t>poster leur cv ainsi qu’un aperçu de leur travail. Cet outil a pour objectif de faciliter le lien avec des clients pote</w:t>
      </w:r>
      <w:r w:rsidR="006A5C98">
        <w:rPr>
          <w:rFonts w:asciiTheme="minorHAnsi" w:hAnsiTheme="minorHAnsi"/>
        </w:rPr>
        <w:t>ntiels, membres du réseau</w:t>
      </w:r>
      <w:r w:rsidR="00A55AAE" w:rsidRPr="00484030">
        <w:rPr>
          <w:rFonts w:asciiTheme="minorHAnsi" w:hAnsiTheme="minorHAnsi"/>
        </w:rPr>
        <w:t xml:space="preserve">. Dans la pratique, cet outil ne fonctionne cependant pas très bien. </w:t>
      </w:r>
      <w:r w:rsidR="00F13CBE" w:rsidRPr="00484030">
        <w:rPr>
          <w:rFonts w:asciiTheme="minorHAnsi" w:hAnsiTheme="minorHAnsi"/>
        </w:rPr>
        <w:t xml:space="preserve"> </w:t>
      </w:r>
    </w:p>
    <w:p w:rsidR="00F13CBE" w:rsidRPr="00484030" w:rsidRDefault="00A55AAE" w:rsidP="009C419A">
      <w:pPr>
        <w:pStyle w:val="Standard"/>
        <w:spacing w:before="120" w:after="120"/>
        <w:jc w:val="both"/>
        <w:rPr>
          <w:rFonts w:asciiTheme="minorHAnsi" w:hAnsiTheme="minorHAnsi"/>
        </w:rPr>
      </w:pPr>
      <w:r w:rsidRPr="00484030">
        <w:rPr>
          <w:rFonts w:asciiTheme="minorHAnsi" w:hAnsiTheme="minorHAnsi"/>
        </w:rPr>
        <w:t>S</w:t>
      </w:r>
      <w:r w:rsidR="009C419A">
        <w:rPr>
          <w:rFonts w:asciiTheme="minorHAnsi" w:hAnsiTheme="minorHAnsi"/>
        </w:rPr>
        <w:t xml:space="preserve">mart </w:t>
      </w:r>
      <w:r w:rsidRPr="00484030">
        <w:rPr>
          <w:rFonts w:asciiTheme="minorHAnsi" w:hAnsiTheme="minorHAnsi"/>
        </w:rPr>
        <w:t>est aussi</w:t>
      </w:r>
      <w:r w:rsidR="00F13CBE" w:rsidRPr="00484030">
        <w:rPr>
          <w:rFonts w:asciiTheme="minorHAnsi" w:hAnsiTheme="minorHAnsi"/>
        </w:rPr>
        <w:t xml:space="preserve"> une pépinière pour les membres qui souhaitent développer leur </w:t>
      </w:r>
      <w:r w:rsidR="001126D0" w:rsidRPr="00484030">
        <w:rPr>
          <w:rFonts w:asciiTheme="minorHAnsi" w:hAnsiTheme="minorHAnsi"/>
        </w:rPr>
        <w:t>activité</w:t>
      </w:r>
      <w:r w:rsidRPr="00484030">
        <w:rPr>
          <w:rFonts w:asciiTheme="minorHAnsi" w:hAnsiTheme="minorHAnsi"/>
        </w:rPr>
        <w:t xml:space="preserve"> (autocréation d’emploi). </w:t>
      </w:r>
      <w:r w:rsidR="009C419A">
        <w:rPr>
          <w:rFonts w:asciiTheme="minorHAnsi" w:hAnsiTheme="minorHAnsi"/>
        </w:rPr>
        <w:t>Cependant, l</w:t>
      </w:r>
      <w:r w:rsidRPr="00484030">
        <w:rPr>
          <w:rFonts w:asciiTheme="minorHAnsi" w:hAnsiTheme="minorHAnsi"/>
        </w:rPr>
        <w:t>a structure</w:t>
      </w:r>
      <w:r w:rsidR="001126D0" w:rsidRPr="00484030">
        <w:rPr>
          <w:rFonts w:asciiTheme="minorHAnsi" w:hAnsiTheme="minorHAnsi"/>
        </w:rPr>
        <w:t xml:space="preserve"> ne se charge pas </w:t>
      </w:r>
      <w:r w:rsidR="009C419A">
        <w:rPr>
          <w:rFonts w:asciiTheme="minorHAnsi" w:hAnsiTheme="minorHAnsi"/>
        </w:rPr>
        <w:t xml:space="preserve">de la mise en contact entre donneurs d’ordre et </w:t>
      </w:r>
      <w:r w:rsidR="001126D0" w:rsidRPr="00484030">
        <w:rPr>
          <w:rFonts w:asciiTheme="minorHAnsi" w:hAnsiTheme="minorHAnsi"/>
        </w:rPr>
        <w:t xml:space="preserve"> créatif</w:t>
      </w:r>
      <w:r w:rsidRPr="00484030">
        <w:rPr>
          <w:rFonts w:asciiTheme="minorHAnsi" w:hAnsiTheme="minorHAnsi"/>
        </w:rPr>
        <w:t xml:space="preserve">s. Les membres sont </w:t>
      </w:r>
      <w:r w:rsidR="001126D0" w:rsidRPr="00484030">
        <w:rPr>
          <w:rFonts w:asciiTheme="minorHAnsi" w:hAnsiTheme="minorHAnsi"/>
        </w:rPr>
        <w:t>autonomes</w:t>
      </w:r>
      <w:r w:rsidRPr="00484030">
        <w:rPr>
          <w:rFonts w:asciiTheme="minorHAnsi" w:hAnsiTheme="minorHAnsi"/>
        </w:rPr>
        <w:t xml:space="preserve"> dans leur démarche et le recrutement se fait en pratique au sein du réseau, de manière informelle et souvent sur le critère de la confiance</w:t>
      </w:r>
      <w:r w:rsidR="001126D0" w:rsidRPr="00484030">
        <w:rPr>
          <w:rFonts w:asciiTheme="minorHAnsi" w:hAnsiTheme="minorHAnsi"/>
        </w:rPr>
        <w:t xml:space="preserve">. </w:t>
      </w:r>
    </w:p>
    <w:p w:rsidR="001126D0" w:rsidRPr="00484030" w:rsidRDefault="001126D0" w:rsidP="00F13CBE">
      <w:pPr>
        <w:pStyle w:val="Standard"/>
        <w:rPr>
          <w:rFonts w:asciiTheme="minorHAnsi" w:hAnsiTheme="minorHAnsi"/>
        </w:rPr>
      </w:pPr>
    </w:p>
    <w:p w:rsidR="001126D0" w:rsidRPr="009C419A" w:rsidRDefault="001126D0" w:rsidP="00F13CBE">
      <w:pPr>
        <w:pStyle w:val="Standard"/>
        <w:rPr>
          <w:rFonts w:asciiTheme="minorHAnsi" w:hAnsiTheme="minorHAnsi"/>
          <w:b/>
        </w:rPr>
      </w:pPr>
      <w:r w:rsidRPr="009C419A">
        <w:rPr>
          <w:rFonts w:asciiTheme="minorHAnsi" w:hAnsiTheme="minorHAnsi"/>
          <w:b/>
        </w:rPr>
        <w:t xml:space="preserve">Besoins : </w:t>
      </w:r>
    </w:p>
    <w:p w:rsidR="00A55AAE" w:rsidRPr="00484030" w:rsidRDefault="001126D0" w:rsidP="009C419A">
      <w:pPr>
        <w:pStyle w:val="Standard"/>
        <w:spacing w:before="120" w:after="120"/>
        <w:jc w:val="both"/>
        <w:rPr>
          <w:rFonts w:asciiTheme="minorHAnsi" w:hAnsiTheme="minorHAnsi"/>
        </w:rPr>
      </w:pPr>
      <w:r w:rsidRPr="00484030">
        <w:rPr>
          <w:rFonts w:asciiTheme="minorHAnsi" w:hAnsiTheme="minorHAnsi"/>
        </w:rPr>
        <w:t>Profils</w:t>
      </w:r>
      <w:r w:rsidR="00A55AAE" w:rsidRPr="00484030">
        <w:rPr>
          <w:rFonts w:asciiTheme="minorHAnsi" w:hAnsiTheme="minorHAnsi"/>
        </w:rPr>
        <w:t xml:space="preserve"> recherchés</w:t>
      </w:r>
      <w:r w:rsidRPr="00484030">
        <w:rPr>
          <w:rFonts w:asciiTheme="minorHAnsi" w:hAnsiTheme="minorHAnsi"/>
        </w:rPr>
        <w:t xml:space="preserve"> : </w:t>
      </w:r>
    </w:p>
    <w:p w:rsidR="001126D0" w:rsidRPr="00484030" w:rsidRDefault="001126D0" w:rsidP="009C419A">
      <w:pPr>
        <w:pStyle w:val="Standard"/>
        <w:numPr>
          <w:ilvl w:val="0"/>
          <w:numId w:val="32"/>
        </w:numPr>
        <w:ind w:left="714" w:hanging="357"/>
        <w:jc w:val="both"/>
        <w:rPr>
          <w:rFonts w:asciiTheme="minorHAnsi" w:hAnsiTheme="minorHAnsi"/>
        </w:rPr>
      </w:pPr>
      <w:r w:rsidRPr="00484030">
        <w:rPr>
          <w:rFonts w:asciiTheme="minorHAnsi" w:hAnsiTheme="minorHAnsi"/>
        </w:rPr>
        <w:t>conseillers</w:t>
      </w:r>
      <w:r w:rsidR="00A55AAE" w:rsidRPr="00484030">
        <w:rPr>
          <w:rFonts w:asciiTheme="minorHAnsi" w:hAnsiTheme="minorHAnsi"/>
        </w:rPr>
        <w:t xml:space="preserve"> en accompagnement des membres. A</w:t>
      </w:r>
      <w:r w:rsidRPr="00484030">
        <w:rPr>
          <w:rFonts w:asciiTheme="minorHAnsi" w:hAnsiTheme="minorHAnsi"/>
        </w:rPr>
        <w:t xml:space="preserve">ucun diplôme spécifique n’est demandé. La personne est recrutée en fonction de son attitude, </w:t>
      </w:r>
      <w:r w:rsidR="00A55AAE" w:rsidRPr="00484030">
        <w:rPr>
          <w:rFonts w:asciiTheme="minorHAnsi" w:hAnsiTheme="minorHAnsi"/>
        </w:rPr>
        <w:t xml:space="preserve">de sa capacité à s’adapter et à </w:t>
      </w:r>
      <w:r w:rsidRPr="00484030">
        <w:rPr>
          <w:rFonts w:asciiTheme="minorHAnsi" w:hAnsiTheme="minorHAnsi"/>
        </w:rPr>
        <w:t>être autonome. L’employé</w:t>
      </w:r>
      <w:r w:rsidR="005264B3">
        <w:rPr>
          <w:rFonts w:asciiTheme="minorHAnsi" w:hAnsiTheme="minorHAnsi"/>
        </w:rPr>
        <w:t>(e)</w:t>
      </w:r>
      <w:r w:rsidRPr="00484030">
        <w:rPr>
          <w:rFonts w:asciiTheme="minorHAnsi" w:hAnsiTheme="minorHAnsi"/>
        </w:rPr>
        <w:t xml:space="preserve"> reçoit une formation</w:t>
      </w:r>
      <w:r w:rsidR="00A55AAE" w:rsidRPr="00484030">
        <w:rPr>
          <w:rFonts w:asciiTheme="minorHAnsi" w:hAnsiTheme="minorHAnsi"/>
        </w:rPr>
        <w:t xml:space="preserve"> intensive</w:t>
      </w:r>
      <w:r w:rsidRPr="00484030">
        <w:rPr>
          <w:rFonts w:asciiTheme="minorHAnsi" w:hAnsiTheme="minorHAnsi"/>
        </w:rPr>
        <w:t xml:space="preserve"> de trois mois en interne.</w:t>
      </w:r>
    </w:p>
    <w:p w:rsidR="001126D0" w:rsidRPr="00484030" w:rsidRDefault="001126D0" w:rsidP="009C419A">
      <w:pPr>
        <w:pStyle w:val="Standard"/>
        <w:numPr>
          <w:ilvl w:val="0"/>
          <w:numId w:val="32"/>
        </w:numPr>
        <w:ind w:left="714" w:hanging="357"/>
        <w:jc w:val="both"/>
        <w:rPr>
          <w:rFonts w:asciiTheme="minorHAnsi" w:hAnsiTheme="minorHAnsi"/>
        </w:rPr>
      </w:pPr>
      <w:r w:rsidRPr="00484030">
        <w:rPr>
          <w:rFonts w:asciiTheme="minorHAnsi" w:hAnsiTheme="minorHAnsi"/>
        </w:rPr>
        <w:t>P</w:t>
      </w:r>
      <w:r w:rsidR="009C419A">
        <w:rPr>
          <w:rFonts w:asciiTheme="minorHAnsi" w:hAnsiTheme="minorHAnsi"/>
        </w:rPr>
        <w:t>ersonnel administratif</w:t>
      </w:r>
    </w:p>
    <w:p w:rsidR="001126D0" w:rsidRPr="00484030" w:rsidRDefault="001126D0" w:rsidP="009C419A">
      <w:pPr>
        <w:pStyle w:val="Standard"/>
        <w:numPr>
          <w:ilvl w:val="0"/>
          <w:numId w:val="32"/>
        </w:numPr>
        <w:ind w:left="714" w:hanging="357"/>
        <w:jc w:val="both"/>
        <w:rPr>
          <w:rFonts w:asciiTheme="minorHAnsi" w:hAnsiTheme="minorHAnsi"/>
        </w:rPr>
      </w:pPr>
      <w:r w:rsidRPr="00484030">
        <w:rPr>
          <w:rFonts w:asciiTheme="minorHAnsi" w:hAnsiTheme="minorHAnsi"/>
        </w:rPr>
        <w:t>P</w:t>
      </w:r>
      <w:r w:rsidR="009C419A">
        <w:rPr>
          <w:rFonts w:asciiTheme="minorHAnsi" w:hAnsiTheme="minorHAnsi"/>
        </w:rPr>
        <w:t>ersonnel</w:t>
      </w:r>
      <w:r w:rsidR="005264B3">
        <w:rPr>
          <w:rFonts w:asciiTheme="minorHAnsi" w:hAnsiTheme="minorHAnsi"/>
        </w:rPr>
        <w:t xml:space="preserve"> technique</w:t>
      </w:r>
      <w:r w:rsidRPr="00484030">
        <w:rPr>
          <w:rFonts w:asciiTheme="minorHAnsi" w:hAnsiTheme="minorHAnsi"/>
        </w:rPr>
        <w:t>.</w:t>
      </w:r>
    </w:p>
    <w:p w:rsidR="00386AE1" w:rsidRPr="009C419A" w:rsidRDefault="009C419A" w:rsidP="009C419A">
      <w:pPr>
        <w:pStyle w:val="Standard"/>
        <w:numPr>
          <w:ilvl w:val="0"/>
          <w:numId w:val="32"/>
        </w:numPr>
        <w:ind w:left="714" w:hanging="357"/>
        <w:jc w:val="both"/>
        <w:rPr>
          <w:rFonts w:asciiTheme="minorHAnsi" w:hAnsiTheme="minorHAnsi"/>
        </w:rPr>
      </w:pPr>
      <w:r>
        <w:rPr>
          <w:rFonts w:asciiTheme="minorHAnsi" w:hAnsiTheme="minorHAnsi"/>
        </w:rPr>
        <w:t>Smart encadre occasionnellement</w:t>
      </w:r>
      <w:r w:rsidR="001126D0" w:rsidRPr="00484030">
        <w:rPr>
          <w:rFonts w:asciiTheme="minorHAnsi" w:hAnsiTheme="minorHAnsi"/>
        </w:rPr>
        <w:t xml:space="preserve"> des stagiaires </w:t>
      </w:r>
      <w:r w:rsidR="002C4F6A" w:rsidRPr="00484030">
        <w:rPr>
          <w:rFonts w:asciiTheme="minorHAnsi" w:hAnsiTheme="minorHAnsi"/>
        </w:rPr>
        <w:t xml:space="preserve">(sur candidature spontanée) mais il n’existe pas de réelle politique en la matière. </w:t>
      </w:r>
    </w:p>
    <w:p w:rsidR="00386AE1" w:rsidRPr="00484030" w:rsidRDefault="009C419A" w:rsidP="009C419A">
      <w:pPr>
        <w:pStyle w:val="Standard"/>
        <w:spacing w:before="120" w:after="120"/>
        <w:jc w:val="both"/>
        <w:rPr>
          <w:rFonts w:asciiTheme="minorHAnsi" w:hAnsiTheme="minorHAnsi"/>
        </w:rPr>
      </w:pPr>
      <w:r>
        <w:rPr>
          <w:rFonts w:asciiTheme="minorHAnsi" w:hAnsiTheme="minorHAnsi"/>
        </w:rPr>
        <w:t>Il serait souhaitable de créer</w:t>
      </w:r>
      <w:r w:rsidR="00386AE1" w:rsidRPr="00484030">
        <w:rPr>
          <w:rFonts w:asciiTheme="minorHAnsi" w:hAnsiTheme="minorHAnsi"/>
        </w:rPr>
        <w:t xml:space="preserve"> plus de liens, notamment avec atrium et village partenaire (</w:t>
      </w:r>
      <w:r w:rsidR="00A55AAE" w:rsidRPr="00484030">
        <w:rPr>
          <w:rFonts w:asciiTheme="minorHAnsi" w:hAnsiTheme="minorHAnsi"/>
        </w:rPr>
        <w:t>p</w:t>
      </w:r>
      <w:r w:rsidR="00386AE1" w:rsidRPr="00484030">
        <w:rPr>
          <w:rFonts w:asciiTheme="minorHAnsi" w:hAnsiTheme="minorHAnsi"/>
        </w:rPr>
        <w:t>our les membres de</w:t>
      </w:r>
      <w:r>
        <w:rPr>
          <w:rFonts w:asciiTheme="minorHAnsi" w:hAnsiTheme="minorHAnsi"/>
        </w:rPr>
        <w:t xml:space="preserve"> smart qui souhaitent développer leur activité</w:t>
      </w:r>
      <w:r w:rsidR="00386AE1" w:rsidRPr="00484030">
        <w:rPr>
          <w:rFonts w:asciiTheme="minorHAnsi" w:hAnsiTheme="minorHAnsi"/>
        </w:rPr>
        <w:t xml:space="preserve">). </w:t>
      </w:r>
    </w:p>
    <w:p w:rsidR="001126D0" w:rsidRPr="00484030" w:rsidRDefault="009C419A" w:rsidP="009C419A">
      <w:pPr>
        <w:pStyle w:val="Standard"/>
        <w:spacing w:before="120" w:after="120"/>
        <w:jc w:val="both"/>
        <w:rPr>
          <w:rFonts w:asciiTheme="minorHAnsi" w:hAnsiTheme="minorHAnsi"/>
        </w:rPr>
      </w:pPr>
      <w:r>
        <w:rPr>
          <w:rFonts w:asciiTheme="minorHAnsi" w:hAnsiTheme="minorHAnsi"/>
        </w:rPr>
        <w:t>Smart doit dans un premier temps avoir un regard sur son</w:t>
      </w:r>
      <w:r w:rsidR="00386AE1" w:rsidRPr="00484030">
        <w:rPr>
          <w:rFonts w:asciiTheme="minorHAnsi" w:hAnsiTheme="minorHAnsi"/>
        </w:rPr>
        <w:t xml:space="preserve"> fonctionnement interne </w:t>
      </w:r>
      <w:r>
        <w:rPr>
          <w:rFonts w:asciiTheme="minorHAnsi" w:hAnsiTheme="minorHAnsi"/>
        </w:rPr>
        <w:t xml:space="preserve">et son évolution </w:t>
      </w:r>
      <w:r w:rsidR="00386AE1" w:rsidRPr="00484030">
        <w:rPr>
          <w:rFonts w:asciiTheme="minorHAnsi" w:hAnsiTheme="minorHAnsi"/>
        </w:rPr>
        <w:t>suite au changement de direction</w:t>
      </w:r>
      <w:r w:rsidR="00F17866" w:rsidRPr="00484030">
        <w:rPr>
          <w:rFonts w:asciiTheme="minorHAnsi" w:hAnsiTheme="minorHAnsi"/>
        </w:rPr>
        <w:t>. Le 30 juin 2015, Smart organise</w:t>
      </w:r>
      <w:r>
        <w:rPr>
          <w:rFonts w:asciiTheme="minorHAnsi" w:hAnsiTheme="minorHAnsi"/>
        </w:rPr>
        <w:t xml:space="preserve"> une journée de réflexion avec ses membres et s</w:t>
      </w:r>
      <w:r w:rsidR="00F17866" w:rsidRPr="00484030">
        <w:rPr>
          <w:rFonts w:asciiTheme="minorHAnsi" w:hAnsiTheme="minorHAnsi"/>
        </w:rPr>
        <w:t>es partenaires pour envisager</w:t>
      </w:r>
      <w:r>
        <w:rPr>
          <w:rFonts w:asciiTheme="minorHAnsi" w:hAnsiTheme="minorHAnsi"/>
        </w:rPr>
        <w:t xml:space="preserve"> et discuter</w:t>
      </w:r>
      <w:r w:rsidR="00F17866" w:rsidRPr="00484030">
        <w:rPr>
          <w:rFonts w:asciiTheme="minorHAnsi" w:hAnsiTheme="minorHAnsi"/>
        </w:rPr>
        <w:t xml:space="preserve"> le futur de la structure. </w:t>
      </w:r>
      <w:r w:rsidR="00386AE1" w:rsidRPr="00484030">
        <w:rPr>
          <w:rFonts w:asciiTheme="minorHAnsi" w:hAnsiTheme="minorHAnsi"/>
        </w:rPr>
        <w:t xml:space="preserve"> </w:t>
      </w:r>
    </w:p>
    <w:p w:rsidR="001126D0" w:rsidRDefault="001126D0" w:rsidP="009C419A">
      <w:pPr>
        <w:pStyle w:val="Standard"/>
        <w:spacing w:before="120" w:after="120"/>
        <w:jc w:val="both"/>
        <w:rPr>
          <w:rFonts w:asciiTheme="minorHAnsi" w:hAnsiTheme="minorHAnsi"/>
        </w:rPr>
      </w:pPr>
    </w:p>
    <w:p w:rsidR="009C419A" w:rsidRDefault="009C419A" w:rsidP="009C419A">
      <w:pPr>
        <w:pStyle w:val="Standard"/>
        <w:spacing w:before="120" w:after="120"/>
        <w:jc w:val="both"/>
        <w:rPr>
          <w:rFonts w:asciiTheme="minorHAnsi" w:hAnsiTheme="minorHAnsi"/>
        </w:rPr>
      </w:pPr>
      <w:r>
        <w:rPr>
          <w:rFonts w:asciiTheme="minorHAnsi" w:hAnsiTheme="minorHAnsi"/>
          <w:noProof/>
          <w:lang w:val="fr-BE" w:eastAsia="fr-BE" w:bidi="ar-SA"/>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134620</wp:posOffset>
                </wp:positionV>
                <wp:extent cx="6343650" cy="28575"/>
                <wp:effectExtent l="0" t="0" r="19050" b="28575"/>
                <wp:wrapNone/>
                <wp:docPr id="4" name="Connecteur droit 4"/>
                <wp:cNvGraphicFramePr/>
                <a:graphic xmlns:a="http://schemas.openxmlformats.org/drawingml/2006/main">
                  <a:graphicData uri="http://schemas.microsoft.com/office/word/2010/wordprocessingShape">
                    <wps:wsp>
                      <wps:cNvCnPr/>
                      <wps:spPr>
                        <a:xfrm flipV="1">
                          <a:off x="0" y="0"/>
                          <a:ext cx="63436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0EE33" id="Connecteur droit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pt,10.6pt" to="487.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" strokecolor="black [3040]"/>
            </w:pict>
          </mc:Fallback>
        </mc:AlternateContent>
      </w:r>
    </w:p>
    <w:p w:rsidR="008E74D3" w:rsidRPr="008E74D3" w:rsidRDefault="009C419A" w:rsidP="008E74D3">
      <w:pPr>
        <w:pStyle w:val="Standard"/>
        <w:rPr>
          <w:rFonts w:asciiTheme="minorHAnsi" w:hAnsiTheme="minorHAnsi"/>
          <w:b/>
          <w:sz w:val="28"/>
          <w:szCs w:val="28"/>
        </w:rPr>
      </w:pPr>
      <w:r>
        <w:rPr>
          <w:rFonts w:asciiTheme="minorHAnsi" w:hAnsiTheme="minorHAnsi"/>
          <w:b/>
          <w:sz w:val="28"/>
          <w:szCs w:val="28"/>
        </w:rPr>
        <w:t>Secteur public : commune de St-Gilles </w:t>
      </w:r>
    </w:p>
    <w:p w:rsidR="004E49F9" w:rsidRPr="008E74D3" w:rsidRDefault="004E49F9" w:rsidP="008E74D3">
      <w:pPr>
        <w:pStyle w:val="Standard"/>
        <w:spacing w:before="120" w:after="120"/>
        <w:rPr>
          <w:rFonts w:asciiTheme="minorHAnsi" w:hAnsiTheme="minorHAnsi"/>
          <w:b/>
        </w:rPr>
      </w:pPr>
      <w:r w:rsidRPr="00484030">
        <w:rPr>
          <w:rFonts w:asciiTheme="minorHAnsi" w:hAnsiTheme="minorHAnsi"/>
          <w:b/>
        </w:rPr>
        <w:t xml:space="preserve">Méthodes de recrutement : </w:t>
      </w:r>
    </w:p>
    <w:p w:rsidR="00834FA3" w:rsidRPr="00484030" w:rsidRDefault="00B20391" w:rsidP="008E74D3">
      <w:pPr>
        <w:pStyle w:val="Standard"/>
        <w:spacing w:before="120" w:after="120"/>
        <w:jc w:val="both"/>
        <w:rPr>
          <w:rFonts w:asciiTheme="minorHAnsi" w:hAnsiTheme="minorHAnsi"/>
        </w:rPr>
      </w:pPr>
      <w:r w:rsidRPr="00484030">
        <w:rPr>
          <w:rFonts w:asciiTheme="minorHAnsi" w:hAnsiTheme="minorHAnsi"/>
        </w:rPr>
        <w:t xml:space="preserve">Un </w:t>
      </w:r>
      <w:r w:rsidR="004E49F9" w:rsidRPr="00484030">
        <w:rPr>
          <w:rFonts w:asciiTheme="minorHAnsi" w:hAnsiTheme="minorHAnsi"/>
        </w:rPr>
        <w:t>plan d'embauche</w:t>
      </w:r>
      <w:r w:rsidR="009C419A">
        <w:rPr>
          <w:rFonts w:asciiTheme="minorHAnsi" w:hAnsiTheme="minorHAnsi"/>
        </w:rPr>
        <w:t xml:space="preserve"> est élaboré</w:t>
      </w:r>
      <w:r w:rsidRPr="00484030">
        <w:rPr>
          <w:rFonts w:asciiTheme="minorHAnsi" w:hAnsiTheme="minorHAnsi"/>
        </w:rPr>
        <w:t xml:space="preserve"> par le comité de direction suivant le nombre de départs et les besoins annuels</w:t>
      </w:r>
      <w:r w:rsidR="00202B5B" w:rsidRPr="00484030">
        <w:rPr>
          <w:rFonts w:asciiTheme="minorHAnsi" w:hAnsiTheme="minorHAnsi"/>
        </w:rPr>
        <w:t xml:space="preserve"> des différents services de la commune</w:t>
      </w:r>
      <w:r w:rsidR="00834FA3" w:rsidRPr="00484030">
        <w:rPr>
          <w:rFonts w:asciiTheme="minorHAnsi" w:hAnsiTheme="minorHAnsi"/>
        </w:rPr>
        <w:t>.</w:t>
      </w:r>
    </w:p>
    <w:p w:rsidR="00B20391" w:rsidRPr="00484030" w:rsidRDefault="00834FA3" w:rsidP="008E74D3">
      <w:pPr>
        <w:pStyle w:val="Standard"/>
        <w:spacing w:before="120" w:after="120"/>
        <w:jc w:val="both"/>
        <w:rPr>
          <w:rFonts w:asciiTheme="minorHAnsi" w:hAnsiTheme="minorHAnsi"/>
        </w:rPr>
      </w:pPr>
      <w:r w:rsidRPr="00484030">
        <w:rPr>
          <w:rFonts w:asciiTheme="minorHAnsi" w:hAnsiTheme="minorHAnsi"/>
        </w:rPr>
        <w:t xml:space="preserve">La priorité est donnée à la mobilité interne avant </w:t>
      </w:r>
      <w:r w:rsidR="00202B5B" w:rsidRPr="00484030">
        <w:rPr>
          <w:rFonts w:asciiTheme="minorHAnsi" w:hAnsiTheme="minorHAnsi"/>
        </w:rPr>
        <w:t>la publication d</w:t>
      </w:r>
      <w:r w:rsidR="009B512E" w:rsidRPr="00484030">
        <w:rPr>
          <w:rFonts w:asciiTheme="minorHAnsi" w:hAnsiTheme="minorHAnsi"/>
        </w:rPr>
        <w:t xml:space="preserve">es offres </w:t>
      </w:r>
      <w:r w:rsidR="00B20391" w:rsidRPr="00484030">
        <w:rPr>
          <w:rFonts w:asciiTheme="minorHAnsi" w:hAnsiTheme="minorHAnsi"/>
        </w:rPr>
        <w:t>via Actiris, Alterjob et le site de la commune.</w:t>
      </w:r>
    </w:p>
    <w:p w:rsidR="00B20391" w:rsidRPr="00484030" w:rsidRDefault="00202B5B" w:rsidP="008E74D3">
      <w:pPr>
        <w:pStyle w:val="Standard"/>
        <w:spacing w:before="120" w:after="120"/>
        <w:jc w:val="both"/>
        <w:rPr>
          <w:rFonts w:asciiTheme="minorHAnsi" w:hAnsiTheme="minorHAnsi"/>
        </w:rPr>
      </w:pPr>
      <w:r w:rsidRPr="00484030">
        <w:rPr>
          <w:rFonts w:asciiTheme="minorHAnsi" w:hAnsiTheme="minorHAnsi"/>
        </w:rPr>
        <w:t>Une première séle</w:t>
      </w:r>
      <w:r w:rsidR="00415B74" w:rsidRPr="00484030">
        <w:rPr>
          <w:rFonts w:asciiTheme="minorHAnsi" w:hAnsiTheme="minorHAnsi"/>
        </w:rPr>
        <w:t>ction est réalisé</w:t>
      </w:r>
      <w:r w:rsidRPr="00484030">
        <w:rPr>
          <w:rFonts w:asciiTheme="minorHAnsi" w:hAnsiTheme="minorHAnsi"/>
        </w:rPr>
        <w:t>e</w:t>
      </w:r>
      <w:r w:rsidR="00415B74" w:rsidRPr="00484030">
        <w:rPr>
          <w:rFonts w:asciiTheme="minorHAnsi" w:hAnsiTheme="minorHAnsi"/>
        </w:rPr>
        <w:t xml:space="preserve"> en triant les cv suivant un système de gradation (A = niveau universitaire, E=sans qualification). L</w:t>
      </w:r>
      <w:r w:rsidR="009B512E" w:rsidRPr="00484030">
        <w:rPr>
          <w:rFonts w:asciiTheme="minorHAnsi" w:hAnsiTheme="minorHAnsi"/>
        </w:rPr>
        <w:t>es cv</w:t>
      </w:r>
      <w:r w:rsidR="00415B74" w:rsidRPr="00484030">
        <w:rPr>
          <w:rFonts w:asciiTheme="minorHAnsi" w:hAnsiTheme="minorHAnsi"/>
        </w:rPr>
        <w:t xml:space="preserve"> retenus sont ensuite envoyé</w:t>
      </w:r>
      <w:r w:rsidR="009B512E" w:rsidRPr="00484030">
        <w:rPr>
          <w:rFonts w:asciiTheme="minorHAnsi" w:hAnsiTheme="minorHAnsi"/>
        </w:rPr>
        <w:t>s</w:t>
      </w:r>
      <w:r w:rsidR="00415B74" w:rsidRPr="00484030">
        <w:rPr>
          <w:rFonts w:asciiTheme="minorHAnsi" w:hAnsiTheme="minorHAnsi"/>
        </w:rPr>
        <w:t xml:space="preserve"> au</w:t>
      </w:r>
      <w:r w:rsidR="009C419A">
        <w:rPr>
          <w:rFonts w:asciiTheme="minorHAnsi" w:hAnsiTheme="minorHAnsi"/>
        </w:rPr>
        <w:t>x différents</w:t>
      </w:r>
      <w:r w:rsidR="00415B74" w:rsidRPr="00484030">
        <w:rPr>
          <w:rFonts w:asciiTheme="minorHAnsi" w:hAnsiTheme="minorHAnsi"/>
        </w:rPr>
        <w:t xml:space="preserve"> chef</w:t>
      </w:r>
      <w:r w:rsidR="009C419A">
        <w:rPr>
          <w:rFonts w:asciiTheme="minorHAnsi" w:hAnsiTheme="minorHAnsi"/>
        </w:rPr>
        <w:t>s</w:t>
      </w:r>
      <w:r w:rsidR="00415B74" w:rsidRPr="00484030">
        <w:rPr>
          <w:rFonts w:asciiTheme="minorHAnsi" w:hAnsiTheme="minorHAnsi"/>
        </w:rPr>
        <w:t xml:space="preserve"> de service qui</w:t>
      </w:r>
      <w:r w:rsidR="009B512E" w:rsidRPr="00484030">
        <w:rPr>
          <w:rFonts w:asciiTheme="minorHAnsi" w:hAnsiTheme="minorHAnsi"/>
        </w:rPr>
        <w:t xml:space="preserve"> effectue</w:t>
      </w:r>
      <w:r w:rsidR="009C419A">
        <w:rPr>
          <w:rFonts w:asciiTheme="minorHAnsi" w:hAnsiTheme="minorHAnsi"/>
        </w:rPr>
        <w:t>nt</w:t>
      </w:r>
      <w:r w:rsidR="009B512E" w:rsidRPr="00484030">
        <w:rPr>
          <w:rFonts w:asciiTheme="minorHAnsi" w:hAnsiTheme="minorHAnsi"/>
        </w:rPr>
        <w:t xml:space="preserve"> la sélection finale</w:t>
      </w:r>
      <w:r w:rsidR="00415B74" w:rsidRPr="00484030">
        <w:rPr>
          <w:rFonts w:asciiTheme="minorHAnsi" w:hAnsiTheme="minorHAnsi"/>
        </w:rPr>
        <w:t xml:space="preserve">. </w:t>
      </w:r>
      <w:r w:rsidR="00834FA3" w:rsidRPr="00484030">
        <w:rPr>
          <w:rFonts w:asciiTheme="minorHAnsi" w:hAnsiTheme="minorHAnsi"/>
        </w:rPr>
        <w:t xml:space="preserve">Le candidat doit systématiquement être inscrit chez Actris </w:t>
      </w:r>
      <w:r w:rsidR="009C419A">
        <w:rPr>
          <w:rFonts w:asciiTheme="minorHAnsi" w:hAnsiTheme="minorHAnsi"/>
        </w:rPr>
        <w:t>pour pouvoir être engagé par la commune</w:t>
      </w:r>
      <w:r w:rsidR="00834FA3" w:rsidRPr="00484030">
        <w:rPr>
          <w:rFonts w:asciiTheme="minorHAnsi" w:hAnsiTheme="minorHAnsi"/>
        </w:rPr>
        <w:t xml:space="preserve">. </w:t>
      </w:r>
    </w:p>
    <w:p w:rsidR="008319D2" w:rsidRPr="00484030" w:rsidRDefault="008319D2" w:rsidP="008E74D3">
      <w:pPr>
        <w:pStyle w:val="Standard"/>
        <w:spacing w:before="120" w:after="120"/>
        <w:jc w:val="both"/>
        <w:rPr>
          <w:rFonts w:asciiTheme="minorHAnsi" w:hAnsiTheme="minorHAnsi"/>
        </w:rPr>
      </w:pPr>
      <w:r w:rsidRPr="00484030">
        <w:rPr>
          <w:rFonts w:asciiTheme="minorHAnsi" w:hAnsiTheme="minorHAnsi"/>
        </w:rPr>
        <w:t>En para</w:t>
      </w:r>
      <w:r w:rsidR="009C419A">
        <w:rPr>
          <w:rFonts w:asciiTheme="minorHAnsi" w:hAnsiTheme="minorHAnsi"/>
        </w:rPr>
        <w:t xml:space="preserve">llèle, </w:t>
      </w:r>
      <w:r w:rsidRPr="00484030">
        <w:rPr>
          <w:rFonts w:asciiTheme="minorHAnsi" w:hAnsiTheme="minorHAnsi"/>
        </w:rPr>
        <w:t xml:space="preserve"> un « module emploi »</w:t>
      </w:r>
      <w:r w:rsidR="009C419A">
        <w:rPr>
          <w:rFonts w:asciiTheme="minorHAnsi" w:hAnsiTheme="minorHAnsi"/>
        </w:rPr>
        <w:t xml:space="preserve"> a été mis en place sur le</w:t>
      </w:r>
      <w:r w:rsidRPr="00484030">
        <w:rPr>
          <w:rFonts w:asciiTheme="minorHAnsi" w:hAnsiTheme="minorHAnsi"/>
        </w:rPr>
        <w:t xml:space="preserve"> site</w:t>
      </w:r>
      <w:r w:rsidR="009C419A">
        <w:rPr>
          <w:rFonts w:asciiTheme="minorHAnsi" w:hAnsiTheme="minorHAnsi"/>
        </w:rPr>
        <w:t xml:space="preserve"> de la commune pour</w:t>
      </w:r>
      <w:r w:rsidRPr="00484030">
        <w:rPr>
          <w:rFonts w:asciiTheme="minorHAnsi" w:hAnsiTheme="minorHAnsi"/>
        </w:rPr>
        <w:t xml:space="preserve"> faire face au nombre important de candidatures spontanées (environ 300 par mois). Ce système permet aux candidats de postuler en ligne et à la commune de</w:t>
      </w:r>
      <w:r w:rsidR="008E74D3">
        <w:rPr>
          <w:rFonts w:asciiTheme="minorHAnsi" w:hAnsiTheme="minorHAnsi"/>
        </w:rPr>
        <w:t xml:space="preserve"> se</w:t>
      </w:r>
      <w:r w:rsidRPr="00484030">
        <w:rPr>
          <w:rFonts w:asciiTheme="minorHAnsi" w:hAnsiTheme="minorHAnsi"/>
        </w:rPr>
        <w:t xml:space="preserve"> constituer une base de données. Celle-ci est cependant rarement consultée, sauf en dernier recours. </w:t>
      </w:r>
    </w:p>
    <w:p w:rsidR="00F37D97" w:rsidRPr="00484030" w:rsidRDefault="00F37D97" w:rsidP="008E74D3">
      <w:pPr>
        <w:pStyle w:val="Standard"/>
        <w:spacing w:before="120" w:after="120"/>
        <w:jc w:val="both"/>
        <w:rPr>
          <w:rFonts w:asciiTheme="minorHAnsi" w:hAnsiTheme="minorHAnsi"/>
        </w:rPr>
      </w:pPr>
      <w:r w:rsidRPr="00484030">
        <w:rPr>
          <w:rFonts w:asciiTheme="minorHAnsi" w:hAnsiTheme="minorHAnsi"/>
        </w:rPr>
        <w:t>La démarche de recrutement</w:t>
      </w:r>
      <w:r w:rsidR="008E74D3">
        <w:rPr>
          <w:rFonts w:asciiTheme="minorHAnsi" w:hAnsiTheme="minorHAnsi"/>
        </w:rPr>
        <w:t xml:space="preserve"> des stagiaires</w:t>
      </w:r>
      <w:r w:rsidRPr="00484030">
        <w:rPr>
          <w:rFonts w:asciiTheme="minorHAnsi" w:hAnsiTheme="minorHAnsi"/>
        </w:rPr>
        <w:t xml:space="preserve"> dépend de la volonté de chaque chef de service. </w:t>
      </w:r>
    </w:p>
    <w:p w:rsidR="004E49F9" w:rsidRPr="00484030" w:rsidRDefault="000A4BB6" w:rsidP="008E74D3">
      <w:pPr>
        <w:pStyle w:val="Standard"/>
        <w:spacing w:before="120" w:after="120"/>
        <w:jc w:val="both"/>
        <w:rPr>
          <w:rFonts w:asciiTheme="minorHAnsi" w:hAnsiTheme="minorHAnsi"/>
        </w:rPr>
      </w:pPr>
      <w:r w:rsidRPr="00484030">
        <w:rPr>
          <w:rFonts w:asciiTheme="minorHAnsi" w:hAnsiTheme="minorHAnsi"/>
        </w:rPr>
        <w:t>Contrats spécifiques proposé par la commune : CPE-ACS-CDP (contrat d’adaptation professionnel)</w:t>
      </w:r>
      <w:r w:rsidR="008319D2" w:rsidRPr="00484030">
        <w:rPr>
          <w:rFonts w:asciiTheme="minorHAnsi" w:hAnsiTheme="minorHAnsi"/>
        </w:rPr>
        <w:t xml:space="preserve">- Article 60 (en partenariat avec le CPAS). </w:t>
      </w:r>
      <w:r w:rsidRPr="00484030">
        <w:rPr>
          <w:rFonts w:asciiTheme="minorHAnsi" w:hAnsiTheme="minorHAnsi"/>
        </w:rPr>
        <w:t xml:space="preserve"> </w:t>
      </w:r>
      <w:r w:rsidR="00834FA3" w:rsidRPr="00484030">
        <w:rPr>
          <w:rFonts w:asciiTheme="minorHAnsi" w:hAnsiTheme="minorHAnsi"/>
        </w:rPr>
        <w:t xml:space="preserve"> </w:t>
      </w:r>
    </w:p>
    <w:p w:rsidR="00834FA3" w:rsidRPr="008E74D3" w:rsidRDefault="00834FA3" w:rsidP="008E74D3">
      <w:pPr>
        <w:pStyle w:val="Standard"/>
        <w:spacing w:before="120" w:after="120"/>
        <w:rPr>
          <w:rFonts w:asciiTheme="minorHAnsi" w:hAnsiTheme="minorHAnsi"/>
          <w:b/>
        </w:rPr>
      </w:pPr>
      <w:r w:rsidRPr="00484030">
        <w:rPr>
          <w:rFonts w:asciiTheme="minorHAnsi" w:hAnsiTheme="minorHAnsi"/>
          <w:b/>
        </w:rPr>
        <w:t xml:space="preserve">Besoins : </w:t>
      </w:r>
      <w:r w:rsidRPr="00484030">
        <w:rPr>
          <w:rFonts w:asciiTheme="minorHAnsi" w:hAnsiTheme="minorHAnsi"/>
        </w:rPr>
        <w:t xml:space="preserve">     </w:t>
      </w:r>
    </w:p>
    <w:p w:rsidR="00F37D97" w:rsidRPr="00484030" w:rsidRDefault="00F37D97" w:rsidP="008E74D3">
      <w:pPr>
        <w:pStyle w:val="Standard"/>
        <w:spacing w:before="120" w:after="120"/>
        <w:rPr>
          <w:rFonts w:asciiTheme="minorHAnsi" w:hAnsiTheme="minorHAnsi"/>
        </w:rPr>
      </w:pPr>
      <w:r w:rsidRPr="00484030">
        <w:rPr>
          <w:rFonts w:asciiTheme="minorHAnsi" w:hAnsiTheme="minorHAnsi"/>
        </w:rPr>
        <w:t>Profils </w:t>
      </w:r>
      <w:r w:rsidR="008E74D3">
        <w:rPr>
          <w:rFonts w:asciiTheme="minorHAnsi" w:hAnsiTheme="minorHAnsi"/>
        </w:rPr>
        <w:t>recherchés</w:t>
      </w:r>
      <w:r w:rsidRPr="00484030">
        <w:rPr>
          <w:rFonts w:asciiTheme="minorHAnsi" w:hAnsiTheme="minorHAnsi"/>
        </w:rPr>
        <w:t xml:space="preserve">: </w:t>
      </w:r>
    </w:p>
    <w:p w:rsidR="00F37D97" w:rsidRPr="00484030" w:rsidRDefault="00F37D97" w:rsidP="008E74D3">
      <w:pPr>
        <w:pStyle w:val="Standard"/>
        <w:numPr>
          <w:ilvl w:val="0"/>
          <w:numId w:val="32"/>
        </w:numPr>
        <w:spacing w:before="120" w:after="120"/>
        <w:rPr>
          <w:rFonts w:asciiTheme="minorHAnsi" w:hAnsiTheme="minorHAnsi"/>
        </w:rPr>
      </w:pPr>
      <w:r w:rsidRPr="00484030">
        <w:rPr>
          <w:rFonts w:asciiTheme="minorHAnsi" w:hAnsiTheme="minorHAnsi"/>
        </w:rPr>
        <w:t>Ouvriers qualifiés (plombier, paveurs, électriciens…)</w:t>
      </w:r>
    </w:p>
    <w:p w:rsidR="000A4BB6" w:rsidRPr="008E74D3" w:rsidRDefault="00F37D97" w:rsidP="008E74D3">
      <w:pPr>
        <w:pStyle w:val="Standard"/>
        <w:numPr>
          <w:ilvl w:val="0"/>
          <w:numId w:val="32"/>
        </w:numPr>
        <w:spacing w:before="120" w:after="120"/>
        <w:rPr>
          <w:rFonts w:asciiTheme="minorHAnsi" w:hAnsiTheme="minorHAnsi"/>
          <w:b/>
          <w:bCs/>
        </w:rPr>
      </w:pPr>
      <w:r w:rsidRPr="00484030">
        <w:rPr>
          <w:rFonts w:asciiTheme="minorHAnsi" w:hAnsiTheme="minorHAnsi"/>
        </w:rPr>
        <w:t xml:space="preserve">Personnel </w:t>
      </w:r>
      <w:r w:rsidR="004E49F9" w:rsidRPr="00484030">
        <w:rPr>
          <w:rFonts w:asciiTheme="minorHAnsi" w:hAnsiTheme="minorHAnsi"/>
        </w:rPr>
        <w:t>administratif</w:t>
      </w:r>
      <w:r w:rsidRPr="00484030">
        <w:rPr>
          <w:rFonts w:asciiTheme="minorHAnsi" w:hAnsiTheme="minorHAnsi"/>
        </w:rPr>
        <w:t>  (niveau universitaire)</w:t>
      </w:r>
    </w:p>
    <w:p w:rsidR="00F37D97" w:rsidRPr="00484030" w:rsidRDefault="00F37D97" w:rsidP="008E74D3">
      <w:pPr>
        <w:pStyle w:val="Standard"/>
        <w:spacing w:before="120" w:after="120"/>
        <w:jc w:val="both"/>
        <w:rPr>
          <w:rFonts w:asciiTheme="minorHAnsi" w:hAnsiTheme="minorHAnsi"/>
          <w:b/>
          <w:bCs/>
        </w:rPr>
      </w:pPr>
      <w:r w:rsidRPr="00484030">
        <w:rPr>
          <w:rFonts w:asciiTheme="minorHAnsi" w:hAnsiTheme="minorHAnsi"/>
        </w:rPr>
        <w:t>Pour l’année 2015, la commune a des difficultés pour trouver des ouvriers qualifiés. Celle-ci ne fait pas systématiquement appel aux centres de formation pour recruter</w:t>
      </w:r>
      <w:r w:rsidR="008E74D3">
        <w:rPr>
          <w:rFonts w:asciiTheme="minorHAnsi" w:hAnsiTheme="minorHAnsi"/>
        </w:rPr>
        <w:t xml:space="preserve"> à la source</w:t>
      </w:r>
      <w:r w:rsidRPr="00484030">
        <w:rPr>
          <w:rFonts w:asciiTheme="minorHAnsi" w:hAnsiTheme="minorHAnsi"/>
        </w:rPr>
        <w:t>. Un partenariat pourrait donc être crée avec CENFORGIL par exemple</w:t>
      </w:r>
      <w:r w:rsidR="008E74D3">
        <w:rPr>
          <w:rFonts w:asciiTheme="minorHAnsi" w:hAnsiTheme="minorHAnsi"/>
        </w:rPr>
        <w:t xml:space="preserve">. </w:t>
      </w:r>
    </w:p>
    <w:p w:rsidR="008E74D3" w:rsidRDefault="008E74D3" w:rsidP="00DE6FC2">
      <w:pPr>
        <w:pStyle w:val="Standard"/>
        <w:jc w:val="both"/>
        <w:rPr>
          <w:rFonts w:asciiTheme="minorHAnsi" w:hAnsiTheme="minorHAnsi"/>
        </w:rPr>
      </w:pPr>
    </w:p>
    <w:p w:rsidR="008E74D3" w:rsidRPr="0059070D" w:rsidRDefault="008E74D3" w:rsidP="00DE6FC2">
      <w:pPr>
        <w:pStyle w:val="Standard"/>
        <w:jc w:val="both"/>
        <w:rPr>
          <w:rFonts w:asciiTheme="minorHAnsi" w:hAnsiTheme="minorHAnsi"/>
        </w:rPr>
      </w:pPr>
    </w:p>
    <w:p w:rsidR="00A55457" w:rsidRPr="0059070D" w:rsidRDefault="00F17866" w:rsidP="00DE6FC2">
      <w:pPr>
        <w:pStyle w:val="Encartgriscitation"/>
        <w:jc w:val="center"/>
        <w:rPr>
          <w:rFonts w:asciiTheme="minorHAnsi" w:hAnsiTheme="minorHAnsi" w:cs="Arial"/>
          <w:i w:val="0"/>
        </w:rPr>
      </w:pPr>
      <w:r>
        <w:rPr>
          <w:rFonts w:asciiTheme="minorHAnsi" w:hAnsiTheme="minorHAnsi" w:cs="Arial"/>
          <w:i w:val="0"/>
        </w:rPr>
        <w:t>PISTES ET PERSPÉCTIVES</w:t>
      </w:r>
    </w:p>
    <w:p w:rsidR="00273417" w:rsidRDefault="00273417" w:rsidP="00620ED5">
      <w:pPr>
        <w:pStyle w:val="Standard"/>
        <w:spacing w:before="120" w:after="120"/>
        <w:jc w:val="both"/>
        <w:rPr>
          <w:rFonts w:asciiTheme="minorHAnsi" w:hAnsiTheme="minorHAnsi"/>
        </w:rPr>
      </w:pPr>
    </w:p>
    <w:p w:rsidR="00273417" w:rsidRDefault="00620ED5" w:rsidP="00620ED5">
      <w:pPr>
        <w:pStyle w:val="Standard"/>
        <w:numPr>
          <w:ilvl w:val="0"/>
          <w:numId w:val="37"/>
        </w:numPr>
        <w:spacing w:before="120" w:after="120"/>
        <w:jc w:val="both"/>
        <w:rPr>
          <w:rFonts w:asciiTheme="minorHAnsi" w:hAnsiTheme="minorHAnsi"/>
        </w:rPr>
      </w:pPr>
      <w:r>
        <w:rPr>
          <w:rFonts w:asciiTheme="minorHAnsi" w:hAnsiTheme="minorHAnsi"/>
        </w:rPr>
        <w:t>Faire de la maison de l’emploi et de la formation un point de contact mais aussi de centralisation de l’information.</w:t>
      </w:r>
    </w:p>
    <w:p w:rsidR="00620ED5" w:rsidRDefault="00620ED5" w:rsidP="00620ED5">
      <w:pPr>
        <w:pStyle w:val="Standard"/>
        <w:numPr>
          <w:ilvl w:val="0"/>
          <w:numId w:val="37"/>
        </w:numPr>
        <w:spacing w:before="120" w:after="120"/>
        <w:jc w:val="both"/>
        <w:rPr>
          <w:rFonts w:asciiTheme="minorHAnsi" w:hAnsiTheme="minorHAnsi"/>
        </w:rPr>
      </w:pPr>
      <w:r>
        <w:rPr>
          <w:rFonts w:asciiTheme="minorHAnsi" w:hAnsiTheme="minorHAnsi"/>
        </w:rPr>
        <w:t xml:space="preserve">Créer et/ou mettre à jour des bases de données spécifiques : </w:t>
      </w:r>
    </w:p>
    <w:p w:rsidR="00620ED5" w:rsidRDefault="00620ED5" w:rsidP="00620ED5">
      <w:pPr>
        <w:pStyle w:val="Standard"/>
        <w:numPr>
          <w:ilvl w:val="1"/>
          <w:numId w:val="32"/>
        </w:numPr>
        <w:ind w:left="1434" w:hanging="357"/>
        <w:jc w:val="both"/>
        <w:rPr>
          <w:rFonts w:asciiTheme="minorHAnsi" w:hAnsiTheme="minorHAnsi"/>
        </w:rPr>
      </w:pPr>
      <w:r>
        <w:rPr>
          <w:rFonts w:asciiTheme="minorHAnsi" w:hAnsiTheme="minorHAnsi"/>
        </w:rPr>
        <w:t>Par secteur</w:t>
      </w:r>
    </w:p>
    <w:p w:rsidR="00620ED5" w:rsidRDefault="00620ED5" w:rsidP="00620ED5">
      <w:pPr>
        <w:pStyle w:val="Standard"/>
        <w:numPr>
          <w:ilvl w:val="1"/>
          <w:numId w:val="32"/>
        </w:numPr>
        <w:ind w:left="1434" w:hanging="357"/>
        <w:jc w:val="both"/>
        <w:rPr>
          <w:rFonts w:asciiTheme="minorHAnsi" w:hAnsiTheme="minorHAnsi"/>
        </w:rPr>
      </w:pPr>
      <w:r>
        <w:rPr>
          <w:rFonts w:asciiTheme="minorHAnsi" w:hAnsiTheme="minorHAnsi"/>
        </w:rPr>
        <w:t>Suivant le profil et les qualifications des candidat-e-s</w:t>
      </w:r>
    </w:p>
    <w:p w:rsidR="00620ED5" w:rsidRDefault="00620ED5" w:rsidP="00620ED5">
      <w:pPr>
        <w:pStyle w:val="Standard"/>
        <w:numPr>
          <w:ilvl w:val="0"/>
          <w:numId w:val="38"/>
        </w:numPr>
        <w:spacing w:before="120" w:after="120"/>
        <w:jc w:val="both"/>
        <w:rPr>
          <w:rFonts w:asciiTheme="minorHAnsi" w:hAnsiTheme="minorHAnsi"/>
        </w:rPr>
      </w:pPr>
      <w:r>
        <w:rPr>
          <w:rFonts w:asciiTheme="minorHAnsi" w:hAnsiTheme="minorHAnsi"/>
        </w:rPr>
        <w:t>Créer des supports de communication pour améliorer la visibilité et valoriser la filière ISP.</w:t>
      </w:r>
    </w:p>
    <w:p w:rsidR="00620ED5" w:rsidRDefault="00620ED5" w:rsidP="00620ED5">
      <w:pPr>
        <w:pStyle w:val="Standard"/>
        <w:numPr>
          <w:ilvl w:val="0"/>
          <w:numId w:val="38"/>
        </w:numPr>
        <w:spacing w:before="120" w:after="120"/>
        <w:jc w:val="both"/>
        <w:rPr>
          <w:rFonts w:asciiTheme="minorHAnsi" w:hAnsiTheme="minorHAnsi"/>
        </w:rPr>
      </w:pPr>
      <w:r>
        <w:rPr>
          <w:rFonts w:asciiTheme="minorHAnsi" w:hAnsiTheme="minorHAnsi"/>
        </w:rPr>
        <w:t>Mettre en place un dispositif pour relayer l’information entre les opérateurs de l’ISP mais aussi entre les opérateurs et les employeurs.</w:t>
      </w:r>
    </w:p>
    <w:p w:rsidR="00620ED5" w:rsidRDefault="00620ED5" w:rsidP="00620ED5">
      <w:pPr>
        <w:pStyle w:val="Standard"/>
        <w:numPr>
          <w:ilvl w:val="0"/>
          <w:numId w:val="38"/>
        </w:numPr>
        <w:spacing w:before="120" w:after="120"/>
        <w:jc w:val="both"/>
        <w:rPr>
          <w:rFonts w:asciiTheme="minorHAnsi" w:hAnsiTheme="minorHAnsi"/>
        </w:rPr>
      </w:pPr>
      <w:r>
        <w:rPr>
          <w:rFonts w:asciiTheme="minorHAnsi" w:hAnsiTheme="minorHAnsi"/>
        </w:rPr>
        <w:t>Mettre en place des partenariats e</w:t>
      </w:r>
      <w:r w:rsidR="005264B3">
        <w:rPr>
          <w:rFonts w:asciiTheme="minorHAnsi" w:hAnsiTheme="minorHAnsi"/>
        </w:rPr>
        <w:t>/ou</w:t>
      </w:r>
      <w:r>
        <w:rPr>
          <w:rFonts w:asciiTheme="minorHAnsi" w:hAnsiTheme="minorHAnsi"/>
        </w:rPr>
        <w:t xml:space="preserve"> des parrainages entre chercheurs d’emploi et employeurs.</w:t>
      </w:r>
    </w:p>
    <w:p w:rsidR="00273417" w:rsidRDefault="00620ED5" w:rsidP="00DE6FC2">
      <w:pPr>
        <w:pStyle w:val="Standard"/>
        <w:numPr>
          <w:ilvl w:val="0"/>
          <w:numId w:val="38"/>
        </w:numPr>
        <w:spacing w:before="120" w:after="120"/>
        <w:jc w:val="both"/>
        <w:rPr>
          <w:rFonts w:asciiTheme="minorHAnsi" w:hAnsiTheme="minorHAnsi"/>
        </w:rPr>
      </w:pPr>
      <w:r>
        <w:rPr>
          <w:rFonts w:asciiTheme="minorHAnsi" w:hAnsiTheme="minorHAnsi"/>
        </w:rPr>
        <w:t xml:space="preserve">Intervenir dans les écoles secondaires pour valoriser les secteurs qui recrutent. </w:t>
      </w:r>
    </w:p>
    <w:p w:rsidR="00D71FB1" w:rsidRPr="00620ED5" w:rsidRDefault="00D71FB1" w:rsidP="00DE6FC2">
      <w:pPr>
        <w:pStyle w:val="Standard"/>
        <w:numPr>
          <w:ilvl w:val="0"/>
          <w:numId w:val="38"/>
        </w:numPr>
        <w:spacing w:before="120" w:after="120"/>
        <w:jc w:val="both"/>
        <w:rPr>
          <w:rFonts w:asciiTheme="minorHAnsi" w:hAnsiTheme="minorHAnsi"/>
        </w:rPr>
      </w:pPr>
      <w:r>
        <w:rPr>
          <w:rFonts w:asciiTheme="minorHAnsi" w:hAnsiTheme="minorHAnsi"/>
        </w:rPr>
        <w:t>Organisation de « speed dating » entre les employeurs et les chercheurs d’emploi.</w:t>
      </w:r>
    </w:p>
    <w:p w:rsidR="00273417" w:rsidRPr="0059070D" w:rsidRDefault="00273417" w:rsidP="00DE6FC2">
      <w:pPr>
        <w:pStyle w:val="Standard"/>
        <w:jc w:val="both"/>
        <w:rPr>
          <w:rFonts w:asciiTheme="minorHAnsi" w:hAnsiTheme="minorHAnsi"/>
        </w:rPr>
      </w:pPr>
    </w:p>
    <w:p w:rsidR="00F17866" w:rsidRPr="0059070D" w:rsidRDefault="00F67A5C" w:rsidP="00F17866">
      <w:pPr>
        <w:pStyle w:val="Encartgriscitation"/>
        <w:jc w:val="center"/>
        <w:rPr>
          <w:rFonts w:asciiTheme="minorHAnsi" w:hAnsiTheme="minorHAnsi" w:cs="Arial"/>
          <w:i w:val="0"/>
        </w:rPr>
      </w:pPr>
      <w:r>
        <w:t xml:space="preserve"> </w:t>
      </w:r>
      <w:r w:rsidR="00F17866">
        <w:rPr>
          <w:rFonts w:asciiTheme="minorHAnsi" w:hAnsiTheme="minorHAnsi" w:cs="Arial"/>
          <w:i w:val="0"/>
        </w:rPr>
        <w:t>RÉFLEXION DES OPÉRATEURS DE L’ISP</w:t>
      </w:r>
      <w:r w:rsidR="00D71FB1">
        <w:rPr>
          <w:rFonts w:asciiTheme="minorHAnsi" w:hAnsiTheme="minorHAnsi" w:cs="Arial"/>
          <w:i w:val="0"/>
        </w:rPr>
        <w:t xml:space="preserve"> SUITE AUX PAROLES DES EMPLOYEURS</w:t>
      </w:r>
    </w:p>
    <w:p w:rsidR="000D09D6" w:rsidRPr="000D09D6" w:rsidRDefault="000D09D6" w:rsidP="00D71FB1">
      <w:pPr>
        <w:spacing w:before="120" w:after="120"/>
        <w:jc w:val="both"/>
        <w:rPr>
          <w:i/>
        </w:rPr>
      </w:pPr>
      <w:r w:rsidRPr="000D09D6">
        <w:rPr>
          <w:i/>
        </w:rPr>
        <w:t>« On remarque que les employeurs sont submergés par les candidatures spontanées »</w:t>
      </w:r>
    </w:p>
    <w:p w:rsidR="006B0B00" w:rsidRDefault="000D09D6" w:rsidP="00D71FB1">
      <w:pPr>
        <w:spacing w:before="120" w:after="120"/>
        <w:jc w:val="both"/>
        <w:rPr>
          <w:i/>
        </w:rPr>
      </w:pPr>
      <w:r w:rsidRPr="000D09D6">
        <w:rPr>
          <w:i/>
        </w:rPr>
        <w:t>« Il y a une réelle motivation des employeurs pour</w:t>
      </w:r>
      <w:r w:rsidR="006B0B00">
        <w:rPr>
          <w:i/>
        </w:rPr>
        <w:t xml:space="preserve"> que l’on travaille ensemble. »</w:t>
      </w:r>
      <w:r w:rsidRPr="000D09D6">
        <w:rPr>
          <w:i/>
        </w:rPr>
        <w:t xml:space="preserve"> </w:t>
      </w:r>
    </w:p>
    <w:p w:rsidR="000D09D6" w:rsidRPr="000D09D6" w:rsidRDefault="000D09D6" w:rsidP="00D71FB1">
      <w:pPr>
        <w:spacing w:before="120" w:after="120"/>
        <w:jc w:val="both"/>
        <w:rPr>
          <w:i/>
        </w:rPr>
      </w:pPr>
      <w:r w:rsidRPr="000D09D6">
        <w:rPr>
          <w:i/>
        </w:rPr>
        <w:t xml:space="preserve">« Il faut trouver un moyen pour pouvoir </w:t>
      </w:r>
      <w:r w:rsidR="00D71FB1" w:rsidRPr="000D09D6">
        <w:rPr>
          <w:i/>
        </w:rPr>
        <w:t>pérenniser</w:t>
      </w:r>
      <w:r w:rsidRPr="000D09D6">
        <w:rPr>
          <w:i/>
        </w:rPr>
        <w:t xml:space="preserve"> les liens avec les employeurs</w:t>
      </w:r>
      <w:r w:rsidR="006B0B00">
        <w:rPr>
          <w:i/>
        </w:rPr>
        <w:t>,</w:t>
      </w:r>
      <w:r w:rsidRPr="000D09D6">
        <w:rPr>
          <w:i/>
        </w:rPr>
        <w:t xml:space="preserve"> clé d’un partenariat réussi ».</w:t>
      </w:r>
    </w:p>
    <w:p w:rsidR="000D09D6" w:rsidRPr="000D09D6" w:rsidRDefault="000D09D6" w:rsidP="00D71FB1">
      <w:pPr>
        <w:spacing w:before="120" w:after="120"/>
        <w:jc w:val="both"/>
        <w:rPr>
          <w:i/>
        </w:rPr>
      </w:pPr>
      <w:r w:rsidRPr="000D09D6">
        <w:rPr>
          <w:i/>
        </w:rPr>
        <w:t>« Chaque employeur semble recruter</w:t>
      </w:r>
      <w:r w:rsidR="006B0B00">
        <w:rPr>
          <w:i/>
        </w:rPr>
        <w:t xml:space="preserve"> en priorité</w:t>
      </w:r>
      <w:r w:rsidRPr="000D09D6">
        <w:rPr>
          <w:i/>
        </w:rPr>
        <w:t xml:space="preserve"> via son propre réseau, il y a très peu de mise en commun ou de partage des ressources. »</w:t>
      </w:r>
    </w:p>
    <w:p w:rsidR="000D09D6" w:rsidRPr="000D09D6" w:rsidRDefault="000D09D6" w:rsidP="00D71FB1">
      <w:pPr>
        <w:spacing w:before="120" w:after="120"/>
        <w:jc w:val="both"/>
        <w:rPr>
          <w:i/>
        </w:rPr>
      </w:pPr>
      <w:r w:rsidRPr="000D09D6">
        <w:rPr>
          <w:i/>
        </w:rPr>
        <w:t>« Nous devons prendre en compte les besoins des employeurs, leur montrer que nous pouvons leur rendre un service.»</w:t>
      </w:r>
    </w:p>
    <w:p w:rsidR="000D09D6" w:rsidRPr="000D09D6" w:rsidRDefault="000D09D6" w:rsidP="00D71FB1">
      <w:pPr>
        <w:spacing w:before="120" w:after="120"/>
        <w:jc w:val="both"/>
        <w:rPr>
          <w:i/>
        </w:rPr>
      </w:pPr>
      <w:r w:rsidRPr="000D09D6">
        <w:rPr>
          <w:i/>
        </w:rPr>
        <w:t>« Il y a un réel besoin de centralisation de l’information ».</w:t>
      </w:r>
    </w:p>
    <w:p w:rsidR="000D09D6" w:rsidRPr="000D09D6" w:rsidRDefault="000D09D6" w:rsidP="00D71FB1">
      <w:pPr>
        <w:spacing w:before="120" w:after="120"/>
        <w:jc w:val="both"/>
        <w:rPr>
          <w:i/>
        </w:rPr>
      </w:pPr>
      <w:r w:rsidRPr="000D09D6">
        <w:rPr>
          <w:i/>
        </w:rPr>
        <w:t>« Nous ne possédons pas de répertoire de compétences. »</w:t>
      </w:r>
    </w:p>
    <w:p w:rsidR="000D09D6" w:rsidRPr="000D09D6" w:rsidRDefault="000D09D6" w:rsidP="00D71FB1">
      <w:pPr>
        <w:spacing w:before="120" w:after="120"/>
        <w:jc w:val="both"/>
        <w:rPr>
          <w:i/>
        </w:rPr>
      </w:pPr>
      <w:r w:rsidRPr="000D09D6">
        <w:rPr>
          <w:i/>
        </w:rPr>
        <w:t>« Il faut réfléchir</w:t>
      </w:r>
      <w:r w:rsidR="006B0B00">
        <w:rPr>
          <w:i/>
        </w:rPr>
        <w:t xml:space="preserve"> à</w:t>
      </w:r>
      <w:r w:rsidRPr="000D09D6">
        <w:rPr>
          <w:i/>
        </w:rPr>
        <w:t xml:space="preserve"> comment transmettre l’information de manière efficace, comment effectuer des pré-sélections.»</w:t>
      </w:r>
    </w:p>
    <w:p w:rsidR="000D09D6" w:rsidRPr="000D09D6" w:rsidRDefault="000D09D6" w:rsidP="00D71FB1">
      <w:pPr>
        <w:spacing w:before="120" w:after="120"/>
        <w:jc w:val="both"/>
        <w:rPr>
          <w:i/>
        </w:rPr>
      </w:pPr>
      <w:r w:rsidRPr="000D09D6">
        <w:rPr>
          <w:i/>
        </w:rPr>
        <w:t>« Nous devons mettre en place un circuit court entre la demande de l’employeur et le chercheur d’emploi.»</w:t>
      </w:r>
    </w:p>
    <w:p w:rsidR="000D09D6" w:rsidRPr="000D09D6" w:rsidRDefault="000D09D6" w:rsidP="00D71FB1">
      <w:pPr>
        <w:spacing w:before="120" w:after="120"/>
        <w:jc w:val="both"/>
        <w:rPr>
          <w:i/>
        </w:rPr>
      </w:pPr>
      <w:r w:rsidRPr="000D09D6">
        <w:rPr>
          <w:i/>
        </w:rPr>
        <w:t>« On peut noter l’importance du rapport humain dans le processus de recrutement. »</w:t>
      </w:r>
    </w:p>
    <w:p w:rsidR="000D09D6" w:rsidRPr="000D09D6" w:rsidRDefault="000D09D6" w:rsidP="00D71FB1">
      <w:pPr>
        <w:spacing w:before="120" w:after="120"/>
        <w:jc w:val="both"/>
        <w:rPr>
          <w:i/>
        </w:rPr>
      </w:pPr>
      <w:r w:rsidRPr="000D09D6">
        <w:rPr>
          <w:i/>
        </w:rPr>
        <w:t>« Il faut renforcer le suivi des personnes qui sortent de formation qualifiante. »</w:t>
      </w:r>
    </w:p>
    <w:p w:rsidR="000D09D6" w:rsidRPr="000D09D6" w:rsidRDefault="000D09D6" w:rsidP="00D71FB1">
      <w:pPr>
        <w:spacing w:before="120" w:after="120"/>
        <w:jc w:val="both"/>
        <w:rPr>
          <w:i/>
        </w:rPr>
      </w:pPr>
      <w:r w:rsidRPr="000D09D6">
        <w:rPr>
          <w:i/>
        </w:rPr>
        <w:t>« </w:t>
      </w:r>
      <w:r w:rsidR="006B0B00">
        <w:rPr>
          <w:i/>
        </w:rPr>
        <w:t xml:space="preserve">Nous devons mettre en place </w:t>
      </w:r>
      <w:r w:rsidRPr="000D09D6">
        <w:rPr>
          <w:i/>
        </w:rPr>
        <w:t>un dispositif fonctionnel et pérenne pour que les entreprises ne perdent pas confiance. Il ne faut pas que les attentes soient trop élevées ou trop ambitieuses pour ne pas risquer une désillusion. Nous devons construire des partenariats par étapes afin que les entreprises adhèrent à nos démarches. »</w:t>
      </w:r>
    </w:p>
    <w:p w:rsidR="000D09D6" w:rsidRPr="000D09D6" w:rsidRDefault="000D09D6" w:rsidP="00D71FB1">
      <w:pPr>
        <w:spacing w:before="120" w:after="120"/>
        <w:jc w:val="both"/>
        <w:rPr>
          <w:i/>
        </w:rPr>
      </w:pPr>
      <w:r w:rsidRPr="000D09D6">
        <w:rPr>
          <w:i/>
        </w:rPr>
        <w:t>« Les représentants des centres de formation doivent être présents lors du troisième atelier. »</w:t>
      </w:r>
    </w:p>
    <w:p w:rsidR="000D09D6" w:rsidRPr="000D09D6" w:rsidRDefault="000D09D6" w:rsidP="00D71FB1">
      <w:pPr>
        <w:spacing w:before="120" w:after="120"/>
        <w:jc w:val="both"/>
        <w:rPr>
          <w:i/>
        </w:rPr>
      </w:pPr>
      <w:r w:rsidRPr="000D09D6">
        <w:rPr>
          <w:i/>
        </w:rPr>
        <w:t>« La réussite du pacte ap</w:t>
      </w:r>
      <w:r w:rsidR="006B0B00">
        <w:rPr>
          <w:i/>
        </w:rPr>
        <w:t>pelle à des bases solides. Le projet doit être porté</w:t>
      </w:r>
      <w:r w:rsidRPr="000D09D6">
        <w:rPr>
          <w:i/>
        </w:rPr>
        <w:t xml:space="preserve"> par des piliers centraux qui permett</w:t>
      </w:r>
      <w:r w:rsidR="006B0B00">
        <w:rPr>
          <w:i/>
        </w:rPr>
        <w:t>ront</w:t>
      </w:r>
      <w:r w:rsidRPr="000D09D6">
        <w:rPr>
          <w:i/>
        </w:rPr>
        <w:t xml:space="preserve"> ensuite de rassembler de nouveaux partenaires. »</w:t>
      </w:r>
    </w:p>
    <w:p w:rsidR="000D09D6" w:rsidRPr="000D09D6" w:rsidRDefault="000D09D6" w:rsidP="00D71FB1">
      <w:pPr>
        <w:spacing w:before="120" w:after="120"/>
        <w:jc w:val="both"/>
        <w:rPr>
          <w:i/>
        </w:rPr>
      </w:pPr>
      <w:r w:rsidRPr="000D09D6">
        <w:rPr>
          <w:i/>
        </w:rPr>
        <w:t>« Il faut prendre en compte l’importance du lien de confiance. Comment celui-ci se construit entre les différents partenaires (opérateur de l’ISP, les</w:t>
      </w:r>
      <w:r w:rsidR="006B0B00">
        <w:rPr>
          <w:i/>
        </w:rPr>
        <w:t xml:space="preserve"> institutions, le secteur privé.</w:t>
      </w:r>
      <w:r w:rsidRPr="000D09D6">
        <w:rPr>
          <w:i/>
        </w:rPr>
        <w:t> »</w:t>
      </w:r>
    </w:p>
    <w:p w:rsidR="006B0B00" w:rsidRDefault="000D09D6" w:rsidP="00D71FB1">
      <w:pPr>
        <w:spacing w:before="120" w:after="120"/>
        <w:jc w:val="both"/>
        <w:rPr>
          <w:i/>
        </w:rPr>
      </w:pPr>
      <w:r w:rsidRPr="000D09D6">
        <w:rPr>
          <w:i/>
        </w:rPr>
        <w:t xml:space="preserve">« Il faut une connaissance du terrain qui oblige </w:t>
      </w:r>
      <w:r w:rsidR="006B0B00">
        <w:rPr>
          <w:i/>
        </w:rPr>
        <w:t xml:space="preserve">d’organiser des rencontres avec les différents acteurs sur le long terme. » </w:t>
      </w:r>
    </w:p>
    <w:p w:rsidR="000D09D6" w:rsidRDefault="006B0B00" w:rsidP="00D71FB1">
      <w:pPr>
        <w:spacing w:before="120" w:after="120"/>
        <w:jc w:val="both"/>
        <w:rPr>
          <w:i/>
        </w:rPr>
      </w:pPr>
      <w:r w:rsidRPr="000D09D6">
        <w:rPr>
          <w:i/>
        </w:rPr>
        <w:t xml:space="preserve"> </w:t>
      </w:r>
      <w:r w:rsidR="000D09D6" w:rsidRPr="000D09D6">
        <w:rPr>
          <w:i/>
        </w:rPr>
        <w:t>« Nous pouvons envisager de faire un bilan un an après la signature du pacte et faire des relevés statistiques pour</w:t>
      </w:r>
      <w:r>
        <w:rPr>
          <w:i/>
        </w:rPr>
        <w:t xml:space="preserve"> en</w:t>
      </w:r>
      <w:r w:rsidR="000D09D6" w:rsidRPr="000D09D6">
        <w:rPr>
          <w:i/>
        </w:rPr>
        <w:t xml:space="preserve"> évaluer les impacts. Ce pacte est le début d’un processus, qui a pour vocation d’évoluer suivant la</w:t>
      </w:r>
      <w:r>
        <w:rPr>
          <w:i/>
        </w:rPr>
        <w:t xml:space="preserve"> mise en</w:t>
      </w:r>
      <w:r w:rsidR="000D09D6" w:rsidRPr="000D09D6">
        <w:rPr>
          <w:i/>
        </w:rPr>
        <w:t xml:space="preserve"> pratique. »</w:t>
      </w:r>
    </w:p>
    <w:p w:rsidR="00D71FB1" w:rsidRPr="000D09D6" w:rsidRDefault="00D71FB1" w:rsidP="00D71FB1">
      <w:pPr>
        <w:spacing w:before="120" w:after="120"/>
        <w:jc w:val="both"/>
        <w:rPr>
          <w:i/>
        </w:rPr>
      </w:pPr>
    </w:p>
    <w:p w:rsidR="00D71FB1" w:rsidRPr="0059070D" w:rsidRDefault="00D71FB1" w:rsidP="00D71FB1">
      <w:pPr>
        <w:pStyle w:val="Encartgriscitation"/>
        <w:jc w:val="center"/>
        <w:rPr>
          <w:rFonts w:asciiTheme="minorHAnsi" w:hAnsiTheme="minorHAnsi" w:cs="Arial"/>
          <w:i w:val="0"/>
        </w:rPr>
      </w:pPr>
      <w:r>
        <w:rPr>
          <w:rFonts w:asciiTheme="minorHAnsi" w:hAnsiTheme="minorHAnsi" w:cs="Arial"/>
          <w:i w:val="0"/>
        </w:rPr>
        <w:t xml:space="preserve">SUITE </w:t>
      </w:r>
    </w:p>
    <w:p w:rsidR="00D71FB1" w:rsidRDefault="00D71FB1" w:rsidP="00D71FB1"/>
    <w:p w:rsidR="00D71FB1" w:rsidRDefault="00D71FB1" w:rsidP="00D71FB1">
      <w:pPr>
        <w:jc w:val="both"/>
      </w:pPr>
      <w:r>
        <w:t>Le troisième atelier sera consacré à la construction d’une réponse aux besoins des entrepri</w:t>
      </w:r>
      <w:r w:rsidR="006B0B00">
        <w:t xml:space="preserve">ses. Celle-ci peut être simple </w:t>
      </w:r>
      <w:r>
        <w:t xml:space="preserve">et à petite échelle. </w:t>
      </w:r>
    </w:p>
    <w:p w:rsidR="00D71FB1" w:rsidRDefault="00D71FB1" w:rsidP="00D71FB1">
      <w:pPr>
        <w:jc w:val="both"/>
      </w:pPr>
    </w:p>
    <w:p w:rsidR="00D71FB1" w:rsidRPr="00D71FB1" w:rsidRDefault="00D71FB1" w:rsidP="00D71FB1">
      <w:pPr>
        <w:jc w:val="both"/>
      </w:pPr>
      <w:r>
        <w:t xml:space="preserve">Une séance plénière sera organisée en septembre 2015 avec tous les participants </w:t>
      </w:r>
      <w:r w:rsidR="006B0B00">
        <w:t xml:space="preserve">des </w:t>
      </w:r>
      <w:r>
        <w:t xml:space="preserve">trois ateliers afin de resituer les travaux réalisés, de présenter les pistes concrètes élaborées pendant les troisièmes sessions, et de dialoguer avec l’échevin.  </w:t>
      </w:r>
    </w:p>
    <w:p w:rsidR="00B8111F" w:rsidRPr="007F49F6" w:rsidRDefault="00B8111F" w:rsidP="00D71FB1">
      <w:pPr>
        <w:pStyle w:val="Standard"/>
        <w:spacing w:before="120" w:after="120"/>
        <w:jc w:val="both"/>
        <w:rPr>
          <w:rFonts w:asciiTheme="minorHAnsi" w:hAnsiTheme="minorHAnsi"/>
        </w:rPr>
      </w:pPr>
    </w:p>
    <w:sectPr w:rsidR="00B8111F" w:rsidRPr="007F49F6">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B1" w:rsidRDefault="00D71FB1">
      <w:r>
        <w:separator/>
      </w:r>
    </w:p>
  </w:endnote>
  <w:endnote w:type="continuationSeparator" w:id="0">
    <w:p w:rsidR="00D71FB1" w:rsidRDefault="00D7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ITC Garamond Std Book">
    <w:charset w:val="00"/>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84033"/>
      <w:docPartObj>
        <w:docPartGallery w:val="Page Numbers (Bottom of Page)"/>
        <w:docPartUnique/>
      </w:docPartObj>
    </w:sdtPr>
    <w:sdtEndPr/>
    <w:sdtContent>
      <w:p w:rsidR="00D71FB1" w:rsidRDefault="00D71FB1">
        <w:pPr>
          <w:pStyle w:val="Pieddepage"/>
          <w:jc w:val="center"/>
        </w:pPr>
        <w:r>
          <w:fldChar w:fldCharType="begin"/>
        </w:r>
        <w:r>
          <w:instrText>PAGE   \* MERGEFORMAT</w:instrText>
        </w:r>
        <w:r>
          <w:fldChar w:fldCharType="separate"/>
        </w:r>
        <w:r w:rsidR="001852EA">
          <w:rPr>
            <w:noProof/>
          </w:rPr>
          <w:t>2</w:t>
        </w:r>
        <w:r>
          <w:fldChar w:fldCharType="end"/>
        </w:r>
      </w:p>
    </w:sdtContent>
  </w:sdt>
  <w:p w:rsidR="00D71FB1" w:rsidRDefault="00D71F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B1" w:rsidRDefault="00D71FB1">
      <w:r>
        <w:rPr>
          <w:color w:val="000000"/>
        </w:rPr>
        <w:separator/>
      </w:r>
    </w:p>
  </w:footnote>
  <w:footnote w:type="continuationSeparator" w:id="0">
    <w:p w:rsidR="00D71FB1" w:rsidRDefault="00D71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533"/>
    <w:multiLevelType w:val="multilevel"/>
    <w:tmpl w:val="48649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807F01"/>
    <w:multiLevelType w:val="hybridMultilevel"/>
    <w:tmpl w:val="344000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E95029"/>
    <w:multiLevelType w:val="hybridMultilevel"/>
    <w:tmpl w:val="11A41F84"/>
    <w:lvl w:ilvl="0" w:tplc="FC4ED0F6">
      <w:start w:val="3"/>
      <w:numFmt w:val="bullet"/>
      <w:lvlText w:val="-"/>
      <w:lvlJc w:val="left"/>
      <w:pPr>
        <w:ind w:left="720" w:hanging="360"/>
      </w:pPr>
      <w:rPr>
        <w:rFonts w:ascii="Calibri" w:eastAsia="SimSun" w:hAnsi="Calibri"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2F3F50"/>
    <w:multiLevelType w:val="multilevel"/>
    <w:tmpl w:val="5CE2B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8E71B7C"/>
    <w:multiLevelType w:val="multilevel"/>
    <w:tmpl w:val="3C3AEB80"/>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752552"/>
    <w:multiLevelType w:val="hybridMultilevel"/>
    <w:tmpl w:val="EF7CE89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D9394F"/>
    <w:multiLevelType w:val="hybridMultilevel"/>
    <w:tmpl w:val="68A026C2"/>
    <w:lvl w:ilvl="0" w:tplc="A914F3E0">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401243"/>
    <w:multiLevelType w:val="hybridMultilevel"/>
    <w:tmpl w:val="9578BA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9124A4"/>
    <w:multiLevelType w:val="hybridMultilevel"/>
    <w:tmpl w:val="D152E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08E2CB2"/>
    <w:multiLevelType w:val="hybridMultilevel"/>
    <w:tmpl w:val="864CAA92"/>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90676F6"/>
    <w:multiLevelType w:val="hybridMultilevel"/>
    <w:tmpl w:val="65F4AF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2CF4376D"/>
    <w:multiLevelType w:val="hybridMultilevel"/>
    <w:tmpl w:val="2AEE69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F9805D6"/>
    <w:multiLevelType w:val="multilevel"/>
    <w:tmpl w:val="4164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03D551F"/>
    <w:multiLevelType w:val="hybridMultilevel"/>
    <w:tmpl w:val="38A4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0AD15B1"/>
    <w:multiLevelType w:val="hybridMultilevel"/>
    <w:tmpl w:val="D1C6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D1C103C"/>
    <w:multiLevelType w:val="multilevel"/>
    <w:tmpl w:val="091247AC"/>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20A38A6"/>
    <w:multiLevelType w:val="hybridMultilevel"/>
    <w:tmpl w:val="DDFE16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3C75CD9"/>
    <w:multiLevelType w:val="multilevel"/>
    <w:tmpl w:val="7AACA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34B2246"/>
    <w:multiLevelType w:val="hybridMultilevel"/>
    <w:tmpl w:val="EE5E1C62"/>
    <w:lvl w:ilvl="0" w:tplc="177425A8">
      <w:start w:val="3"/>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6348F5"/>
    <w:multiLevelType w:val="multilevel"/>
    <w:tmpl w:val="2F6E1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7035D6D"/>
    <w:multiLevelType w:val="hybridMultilevel"/>
    <w:tmpl w:val="DAF80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7DE36E9"/>
    <w:multiLevelType w:val="hybridMultilevel"/>
    <w:tmpl w:val="B434DBC2"/>
    <w:lvl w:ilvl="0" w:tplc="A914F3E0">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7E523AF"/>
    <w:multiLevelType w:val="multilevel"/>
    <w:tmpl w:val="64881D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82A0A81"/>
    <w:multiLevelType w:val="hybridMultilevel"/>
    <w:tmpl w:val="D92AA44E"/>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931081D"/>
    <w:multiLevelType w:val="multilevel"/>
    <w:tmpl w:val="E9C49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D640546"/>
    <w:multiLevelType w:val="multilevel"/>
    <w:tmpl w:val="18DAC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FF05486"/>
    <w:multiLevelType w:val="hybridMultilevel"/>
    <w:tmpl w:val="B4DA80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0986A09"/>
    <w:multiLevelType w:val="hybridMultilevel"/>
    <w:tmpl w:val="D708F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0F0154A"/>
    <w:multiLevelType w:val="multilevel"/>
    <w:tmpl w:val="DF461D5E"/>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9">
    <w:nsid w:val="628E2BCE"/>
    <w:multiLevelType w:val="hybridMultilevel"/>
    <w:tmpl w:val="87567E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C73325"/>
    <w:multiLevelType w:val="hybridMultilevel"/>
    <w:tmpl w:val="8EB41B92"/>
    <w:lvl w:ilvl="0" w:tplc="28022E2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AC859C7"/>
    <w:multiLevelType w:val="multilevel"/>
    <w:tmpl w:val="CA466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C3B6CE4"/>
    <w:multiLevelType w:val="hybridMultilevel"/>
    <w:tmpl w:val="230AC17A"/>
    <w:lvl w:ilvl="0" w:tplc="A914F3E0">
      <w:numFmt w:val="bullet"/>
      <w:lvlText w:val="-"/>
      <w:lvlJc w:val="left"/>
      <w:pPr>
        <w:ind w:left="720" w:hanging="360"/>
      </w:pPr>
      <w:rPr>
        <w:rFonts w:ascii="Liberation Serif" w:eastAsia="SimSun" w:hAnsi="Liberation Serif" w:cs="Lucida San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DFF3059"/>
    <w:multiLevelType w:val="hybridMultilevel"/>
    <w:tmpl w:val="1320FB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716C1E22"/>
    <w:multiLevelType w:val="hybridMultilevel"/>
    <w:tmpl w:val="A5289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185C80"/>
    <w:multiLevelType w:val="multilevel"/>
    <w:tmpl w:val="D4B47B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2823C43"/>
    <w:multiLevelType w:val="hybridMultilevel"/>
    <w:tmpl w:val="155E2CE6"/>
    <w:lvl w:ilvl="0" w:tplc="A914F3E0">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F06606E"/>
    <w:multiLevelType w:val="multilevel"/>
    <w:tmpl w:val="57EA4538"/>
    <w:lvl w:ilvl="0">
      <w:numFmt w:val="bullet"/>
      <w:lvlText w:val="-"/>
      <w:lvlJc w:val="left"/>
      <w:pPr>
        <w:ind w:left="720" w:hanging="360"/>
      </w:pPr>
      <w:rPr>
        <w:rFonts w:ascii="Liberation Serif" w:eastAsia="SimSun" w:hAnsi="Liberation Serif" w:cs="Lucida Sans"/>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2"/>
  </w:num>
  <w:num w:numId="3">
    <w:abstractNumId w:val="37"/>
  </w:num>
  <w:num w:numId="4">
    <w:abstractNumId w:val="0"/>
  </w:num>
  <w:num w:numId="5">
    <w:abstractNumId w:val="3"/>
  </w:num>
  <w:num w:numId="6">
    <w:abstractNumId w:val="28"/>
  </w:num>
  <w:num w:numId="7">
    <w:abstractNumId w:val="19"/>
  </w:num>
  <w:num w:numId="8">
    <w:abstractNumId w:val="24"/>
  </w:num>
  <w:num w:numId="9">
    <w:abstractNumId w:val="25"/>
  </w:num>
  <w:num w:numId="10">
    <w:abstractNumId w:val="35"/>
  </w:num>
  <w:num w:numId="11">
    <w:abstractNumId w:val="31"/>
  </w:num>
  <w:num w:numId="12">
    <w:abstractNumId w:val="17"/>
  </w:num>
  <w:num w:numId="13">
    <w:abstractNumId w:val="18"/>
  </w:num>
  <w:num w:numId="14">
    <w:abstractNumId w:val="14"/>
  </w:num>
  <w:num w:numId="15">
    <w:abstractNumId w:val="30"/>
  </w:num>
  <w:num w:numId="16">
    <w:abstractNumId w:val="23"/>
  </w:num>
  <w:num w:numId="17">
    <w:abstractNumId w:val="9"/>
  </w:num>
  <w:num w:numId="18">
    <w:abstractNumId w:val="20"/>
  </w:num>
  <w:num w:numId="19">
    <w:abstractNumId w:val="26"/>
  </w:num>
  <w:num w:numId="20">
    <w:abstractNumId w:val="4"/>
  </w:num>
  <w:num w:numId="21">
    <w:abstractNumId w:val="5"/>
  </w:num>
  <w:num w:numId="22">
    <w:abstractNumId w:val="29"/>
  </w:num>
  <w:num w:numId="23">
    <w:abstractNumId w:val="15"/>
  </w:num>
  <w:num w:numId="24">
    <w:abstractNumId w:val="2"/>
  </w:num>
  <w:num w:numId="25">
    <w:abstractNumId w:val="34"/>
  </w:num>
  <w:num w:numId="26">
    <w:abstractNumId w:val="27"/>
  </w:num>
  <w:num w:numId="27">
    <w:abstractNumId w:val="7"/>
  </w:num>
  <w:num w:numId="28">
    <w:abstractNumId w:val="8"/>
  </w:num>
  <w:num w:numId="29">
    <w:abstractNumId w:val="16"/>
  </w:num>
  <w:num w:numId="30">
    <w:abstractNumId w:val="11"/>
  </w:num>
  <w:num w:numId="31">
    <w:abstractNumId w:val="6"/>
  </w:num>
  <w:num w:numId="32">
    <w:abstractNumId w:val="32"/>
  </w:num>
  <w:num w:numId="33">
    <w:abstractNumId w:val="21"/>
  </w:num>
  <w:num w:numId="34">
    <w:abstractNumId w:val="36"/>
  </w:num>
  <w:num w:numId="35">
    <w:abstractNumId w:val="33"/>
  </w:num>
  <w:num w:numId="36">
    <w:abstractNumId w:val="10"/>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F"/>
    <w:rsid w:val="00054BB9"/>
    <w:rsid w:val="00094923"/>
    <w:rsid w:val="000A4BB6"/>
    <w:rsid w:val="000D09D6"/>
    <w:rsid w:val="000D61C8"/>
    <w:rsid w:val="001126D0"/>
    <w:rsid w:val="001475CC"/>
    <w:rsid w:val="00160CC9"/>
    <w:rsid w:val="0016335F"/>
    <w:rsid w:val="001852EA"/>
    <w:rsid w:val="00202B5B"/>
    <w:rsid w:val="00207D60"/>
    <w:rsid w:val="002168EF"/>
    <w:rsid w:val="002208F3"/>
    <w:rsid w:val="002318B8"/>
    <w:rsid w:val="00273417"/>
    <w:rsid w:val="00296CE5"/>
    <w:rsid w:val="002C4F6A"/>
    <w:rsid w:val="003051EA"/>
    <w:rsid w:val="003257D9"/>
    <w:rsid w:val="00333437"/>
    <w:rsid w:val="00355008"/>
    <w:rsid w:val="00386AE1"/>
    <w:rsid w:val="003B0FD9"/>
    <w:rsid w:val="003D7D7C"/>
    <w:rsid w:val="003E5370"/>
    <w:rsid w:val="00412D9B"/>
    <w:rsid w:val="00415B74"/>
    <w:rsid w:val="00420D89"/>
    <w:rsid w:val="0042608E"/>
    <w:rsid w:val="0043003D"/>
    <w:rsid w:val="00472D2F"/>
    <w:rsid w:val="00484030"/>
    <w:rsid w:val="004A75C4"/>
    <w:rsid w:val="004C5B1B"/>
    <w:rsid w:val="004D1A41"/>
    <w:rsid w:val="004E49F9"/>
    <w:rsid w:val="004F2DE5"/>
    <w:rsid w:val="005264B3"/>
    <w:rsid w:val="0059070D"/>
    <w:rsid w:val="00594A28"/>
    <w:rsid w:val="005A2647"/>
    <w:rsid w:val="00620ED5"/>
    <w:rsid w:val="00641D31"/>
    <w:rsid w:val="006862EA"/>
    <w:rsid w:val="006A5C98"/>
    <w:rsid w:val="006B0B00"/>
    <w:rsid w:val="00746D1B"/>
    <w:rsid w:val="00787C8E"/>
    <w:rsid w:val="007A158B"/>
    <w:rsid w:val="007A36A6"/>
    <w:rsid w:val="007F49F6"/>
    <w:rsid w:val="008319D2"/>
    <w:rsid w:val="00834FA3"/>
    <w:rsid w:val="008D0FEA"/>
    <w:rsid w:val="008E74D3"/>
    <w:rsid w:val="009B512E"/>
    <w:rsid w:val="009C419A"/>
    <w:rsid w:val="009D047A"/>
    <w:rsid w:val="009D1FDC"/>
    <w:rsid w:val="009D5520"/>
    <w:rsid w:val="009E288B"/>
    <w:rsid w:val="009F1367"/>
    <w:rsid w:val="009F7733"/>
    <w:rsid w:val="00A05E6C"/>
    <w:rsid w:val="00A23A41"/>
    <w:rsid w:val="00A50287"/>
    <w:rsid w:val="00A55457"/>
    <w:rsid w:val="00A55AAE"/>
    <w:rsid w:val="00A60FAF"/>
    <w:rsid w:val="00AA4712"/>
    <w:rsid w:val="00AF677C"/>
    <w:rsid w:val="00B20391"/>
    <w:rsid w:val="00B262D3"/>
    <w:rsid w:val="00B77E28"/>
    <w:rsid w:val="00B8111F"/>
    <w:rsid w:val="00B9285D"/>
    <w:rsid w:val="00BD106E"/>
    <w:rsid w:val="00C41DEB"/>
    <w:rsid w:val="00C5729D"/>
    <w:rsid w:val="00C7618D"/>
    <w:rsid w:val="00C77D0E"/>
    <w:rsid w:val="00D16CA0"/>
    <w:rsid w:val="00D636D0"/>
    <w:rsid w:val="00D71FB1"/>
    <w:rsid w:val="00D75DE7"/>
    <w:rsid w:val="00DB13E1"/>
    <w:rsid w:val="00DC2AB5"/>
    <w:rsid w:val="00DE6FC2"/>
    <w:rsid w:val="00E2597B"/>
    <w:rsid w:val="00E57C49"/>
    <w:rsid w:val="00E65C8B"/>
    <w:rsid w:val="00E6783C"/>
    <w:rsid w:val="00EB65E0"/>
    <w:rsid w:val="00EC6B64"/>
    <w:rsid w:val="00EC7F24"/>
    <w:rsid w:val="00F13CBE"/>
    <w:rsid w:val="00F17866"/>
    <w:rsid w:val="00F37D97"/>
    <w:rsid w:val="00F42B14"/>
    <w:rsid w:val="00F55F1D"/>
    <w:rsid w:val="00F67A5C"/>
    <w:rsid w:val="00F76AB9"/>
    <w:rsid w:val="00F821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D6398-44EE-43C7-A3AA-6EFF08EC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leu">
    <w:name w:val="Bleu"/>
    <w:rPr>
      <w:rFonts w:cs="Arial"/>
      <w:color w:val="E0842D"/>
      <w:sz w:val="18"/>
      <w:szCs w:val="18"/>
      <w:lang w:eastAsia="fr-FR"/>
    </w:rPr>
  </w:style>
  <w:style w:type="paragraph" w:customStyle="1" w:styleId="Encartgriscitation">
    <w:name w:val="Encart gris citation"/>
    <w:basedOn w:val="Normal"/>
    <w:pPr>
      <w:widowControl/>
      <w:pBdr>
        <w:top w:val="single" w:sz="48" w:space="1" w:color="E5E0DD"/>
        <w:left w:val="single" w:sz="48" w:space="4" w:color="E5E0DD"/>
        <w:bottom w:val="single" w:sz="48" w:space="1" w:color="E5E0DD"/>
        <w:right w:val="single" w:sz="48" w:space="4" w:color="E5E0DD"/>
      </w:pBdr>
      <w:shd w:val="clear" w:color="auto" w:fill="E5E0DD"/>
      <w:autoSpaceDE w:val="0"/>
      <w:spacing w:line="288" w:lineRule="auto"/>
      <w:ind w:left="142" w:right="142"/>
      <w:jc w:val="both"/>
      <w:textAlignment w:val="center"/>
    </w:pPr>
    <w:rPr>
      <w:rFonts w:ascii="Times New Roman" w:eastAsia="Times New Roman" w:hAnsi="Times New Roman" w:cs="ITC Garamond Std Book"/>
      <w:b/>
      <w:i/>
      <w:iCs/>
      <w:color w:val="404041"/>
      <w:kern w:val="0"/>
      <w:sz w:val="22"/>
      <w:szCs w:val="22"/>
      <w:lang w:eastAsia="fr-FR" w:bidi="ar-SA"/>
    </w:rPr>
  </w:style>
  <w:style w:type="character" w:customStyle="1" w:styleId="EncartgriscitationCar">
    <w:name w:val="Encart gris citation Car"/>
    <w:rPr>
      <w:rFonts w:ascii="Times New Roman" w:eastAsia="Times New Roman" w:hAnsi="Times New Roman" w:cs="ITC Garamond Std Book"/>
      <w:b/>
      <w:i/>
      <w:iCs/>
      <w:color w:val="404041"/>
      <w:kern w:val="0"/>
      <w:sz w:val="22"/>
      <w:szCs w:val="22"/>
      <w:shd w:val="clear" w:color="auto" w:fill="E5E0DD"/>
      <w:lang w:eastAsia="fr-FR" w:bidi="ar-SA"/>
    </w:rPr>
  </w:style>
  <w:style w:type="paragraph" w:styleId="Paragraphedeliste">
    <w:name w:val="List Paragraph"/>
    <w:basedOn w:val="Normal"/>
    <w:pPr>
      <w:ind w:left="720"/>
    </w:pPr>
    <w:rPr>
      <w:rFonts w:cs="Mangal"/>
      <w:szCs w:val="21"/>
    </w:rPr>
  </w:style>
  <w:style w:type="paragraph" w:styleId="En-tte">
    <w:name w:val="header"/>
    <w:basedOn w:val="Normal"/>
    <w:link w:val="En-tteCar"/>
    <w:uiPriority w:val="99"/>
    <w:unhideWhenUsed/>
    <w:rsid w:val="007F49F6"/>
    <w:pPr>
      <w:tabs>
        <w:tab w:val="center" w:pos="4536"/>
        <w:tab w:val="right" w:pos="9072"/>
      </w:tabs>
    </w:pPr>
    <w:rPr>
      <w:rFonts w:cs="Mangal"/>
      <w:szCs w:val="21"/>
    </w:rPr>
  </w:style>
  <w:style w:type="character" w:customStyle="1" w:styleId="En-tteCar">
    <w:name w:val="En-tête Car"/>
    <w:basedOn w:val="Policepardfaut"/>
    <w:link w:val="En-tte"/>
    <w:uiPriority w:val="99"/>
    <w:rsid w:val="007F49F6"/>
    <w:rPr>
      <w:rFonts w:cs="Mangal"/>
      <w:szCs w:val="21"/>
    </w:rPr>
  </w:style>
  <w:style w:type="paragraph" w:styleId="Pieddepage">
    <w:name w:val="footer"/>
    <w:basedOn w:val="Normal"/>
    <w:link w:val="PieddepageCar"/>
    <w:uiPriority w:val="99"/>
    <w:unhideWhenUsed/>
    <w:rsid w:val="007F49F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F49F6"/>
    <w:rPr>
      <w:rFonts w:cs="Mangal"/>
      <w:szCs w:val="21"/>
    </w:rPr>
  </w:style>
  <w:style w:type="paragraph" w:styleId="Textedebulles">
    <w:name w:val="Balloon Text"/>
    <w:basedOn w:val="Normal"/>
    <w:link w:val="TextedebullesCar"/>
    <w:uiPriority w:val="99"/>
    <w:semiHidden/>
    <w:unhideWhenUsed/>
    <w:rsid w:val="009C419A"/>
    <w:rPr>
      <w:rFonts w:ascii="Tahoma" w:hAnsi="Tahoma" w:cs="Mangal"/>
      <w:sz w:val="16"/>
      <w:szCs w:val="14"/>
    </w:rPr>
  </w:style>
  <w:style w:type="character" w:customStyle="1" w:styleId="TextedebullesCar">
    <w:name w:val="Texte de bulles Car"/>
    <w:basedOn w:val="Policepardfaut"/>
    <w:link w:val="Textedebulles"/>
    <w:uiPriority w:val="99"/>
    <w:semiHidden/>
    <w:rsid w:val="009C419A"/>
    <w:rPr>
      <w:rFonts w:ascii="Tahoma" w:hAnsi="Tahoma" w:cs="Mangal"/>
      <w:sz w:val="16"/>
      <w:szCs w:val="14"/>
    </w:rPr>
  </w:style>
  <w:style w:type="table" w:styleId="Grilledutableau">
    <w:name w:val="Table Grid"/>
    <w:basedOn w:val="TableauNormal"/>
    <w:uiPriority w:val="59"/>
    <w:rsid w:val="008E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E74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1">
    <w:name w:val="Medium Shading 1"/>
    <w:basedOn w:val="TableauNormal"/>
    <w:uiPriority w:val="63"/>
    <w:rsid w:val="00F8218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3AD1-0BA6-4565-A83D-A13A6BEB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14832</Characters>
  <Application>Microsoft Office Word</Application>
  <DocSecurity>4</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Bottani</dc:creator>
  <cp:lastModifiedBy>Gilles Legras</cp:lastModifiedBy>
  <cp:revision>2</cp:revision>
  <dcterms:created xsi:type="dcterms:W3CDTF">2015-06-11T09:13:00Z</dcterms:created>
  <dcterms:modified xsi:type="dcterms:W3CDTF">2015-06-11T09:13:00Z</dcterms:modified>
</cp:coreProperties>
</file>